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-316"/>
        <w:tblW w:w="1154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2375"/>
        <w:gridCol w:w="426"/>
        <w:gridCol w:w="425"/>
        <w:gridCol w:w="425"/>
        <w:gridCol w:w="425"/>
        <w:gridCol w:w="426"/>
        <w:gridCol w:w="5062"/>
        <w:gridCol w:w="1559"/>
        <w:gridCol w:w="425"/>
      </w:tblGrid>
      <w:tr w:rsidR="00C76DFB" w:rsidRPr="00F35821" w:rsidTr="00C76DFB">
        <w:trPr>
          <w:cantSplit/>
          <w:trHeight w:val="1134"/>
        </w:trPr>
        <w:tc>
          <w:tcPr>
            <w:tcW w:w="23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C76DFB" w:rsidRPr="00F35821" w:rsidRDefault="00C76DFB" w:rsidP="00C76DFB">
            <w:pPr>
              <w:autoSpaceDE w:val="0"/>
              <w:autoSpaceDN w:val="0"/>
              <w:bidi/>
              <w:adjustRightInd w:val="0"/>
              <w:jc w:val="center"/>
              <w:rPr>
                <w:rFonts w:ascii="BKoodakBold" w:cs="B Titr"/>
                <w:sz w:val="21"/>
                <w:szCs w:val="21"/>
                <w:lang w:bidi="fa-IR"/>
              </w:rPr>
            </w:pPr>
            <w:r w:rsidRPr="00F35821">
              <w:rPr>
                <w:rFonts w:ascii="BKoodakBold" w:cs="B Titr" w:hint="cs"/>
                <w:sz w:val="21"/>
                <w:szCs w:val="21"/>
                <w:rtl/>
                <w:lang w:bidi="fa-IR"/>
              </w:rPr>
              <w:t>توضیحات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C76DFB" w:rsidRPr="00F35821" w:rsidRDefault="00C76DFB" w:rsidP="00C76DFB">
            <w:pPr>
              <w:autoSpaceDE w:val="0"/>
              <w:autoSpaceDN w:val="0"/>
              <w:bidi/>
              <w:adjustRightInd w:val="0"/>
              <w:jc w:val="center"/>
              <w:rPr>
                <w:rFonts w:ascii="BKoodakBold" w:cs="B Titr"/>
                <w:sz w:val="21"/>
                <w:szCs w:val="21"/>
                <w:lang w:bidi="fa-IR"/>
              </w:rPr>
            </w:pPr>
            <w:r>
              <w:rPr>
                <w:rFonts w:ascii="BKoodakBold" w:cs="B Titr" w:hint="cs"/>
                <w:sz w:val="21"/>
                <w:szCs w:val="21"/>
                <w:rtl/>
                <w:lang w:bidi="fa-IR"/>
              </w:rPr>
              <w:t>1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C76DFB" w:rsidRPr="00F35821" w:rsidRDefault="00C76DFB" w:rsidP="00C76DFB">
            <w:pPr>
              <w:autoSpaceDE w:val="0"/>
              <w:autoSpaceDN w:val="0"/>
              <w:bidi/>
              <w:adjustRightInd w:val="0"/>
              <w:jc w:val="center"/>
              <w:rPr>
                <w:rFonts w:ascii="BKoodakBold" w:cs="B Titr"/>
                <w:sz w:val="21"/>
                <w:szCs w:val="21"/>
                <w:lang w:bidi="fa-IR"/>
              </w:rPr>
            </w:pPr>
            <w:r>
              <w:rPr>
                <w:rFonts w:ascii="BKoodakBold" w:cs="B Titr" w:hint="cs"/>
                <w:sz w:val="21"/>
                <w:szCs w:val="21"/>
                <w:rtl/>
                <w:lang w:bidi="fa-IR"/>
              </w:rPr>
              <w:t>2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</w:tcPr>
          <w:p w:rsidR="00C76DFB" w:rsidRPr="00F35821" w:rsidRDefault="00C76DFB" w:rsidP="00C76DFB">
            <w:pPr>
              <w:autoSpaceDE w:val="0"/>
              <w:autoSpaceDN w:val="0"/>
              <w:bidi/>
              <w:adjustRightInd w:val="0"/>
              <w:jc w:val="center"/>
              <w:rPr>
                <w:rFonts w:ascii="BKoodakBold" w:cs="B Titr"/>
                <w:sz w:val="21"/>
                <w:szCs w:val="21"/>
                <w:lang w:bidi="fa-IR"/>
              </w:rPr>
            </w:pPr>
            <w:r>
              <w:rPr>
                <w:rFonts w:ascii="BKoodakBold" w:cs="B Titr" w:hint="cs"/>
                <w:sz w:val="21"/>
                <w:szCs w:val="21"/>
                <w:rtl/>
                <w:lang w:bidi="fa-IR"/>
              </w:rPr>
              <w:t>3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FFFF00"/>
          </w:tcPr>
          <w:p w:rsidR="00C76DFB" w:rsidRPr="00F35821" w:rsidRDefault="00C76DFB" w:rsidP="00C76DFB">
            <w:pPr>
              <w:autoSpaceDE w:val="0"/>
              <w:autoSpaceDN w:val="0"/>
              <w:bidi/>
              <w:adjustRightInd w:val="0"/>
              <w:rPr>
                <w:rFonts w:ascii="BKoodakBold" w:cs="B Titr"/>
                <w:sz w:val="21"/>
                <w:szCs w:val="21"/>
                <w:lang w:bidi="fa-IR"/>
              </w:rPr>
            </w:pPr>
            <w:r>
              <w:rPr>
                <w:rFonts w:ascii="BKoodakBold" w:cs="B Titr" w:hint="cs"/>
                <w:sz w:val="21"/>
                <w:szCs w:val="21"/>
                <w:rtl/>
                <w:lang w:bidi="fa-IR"/>
              </w:rPr>
              <w:t>4</w:t>
            </w:r>
          </w:p>
        </w:tc>
        <w:tc>
          <w:tcPr>
            <w:tcW w:w="423" w:type="dxa"/>
            <w:shd w:val="clear" w:color="auto" w:fill="FFFF00"/>
          </w:tcPr>
          <w:p w:rsidR="00C76DFB" w:rsidRPr="00C76DFB" w:rsidRDefault="00C76DFB" w:rsidP="00C76DFB">
            <w:pPr>
              <w:rPr>
                <w:rFonts w:cs="B Titr"/>
                <w:sz w:val="21"/>
                <w:szCs w:val="21"/>
                <w:rtl/>
                <w:lang w:bidi="fa-IR"/>
              </w:rPr>
            </w:pPr>
            <w:r>
              <w:rPr>
                <w:rFonts w:cs="B Titr" w:hint="cs"/>
                <w:sz w:val="21"/>
                <w:szCs w:val="21"/>
                <w:rtl/>
                <w:lang w:bidi="fa-IR"/>
              </w:rPr>
              <w:t>5</w:t>
            </w:r>
          </w:p>
        </w:tc>
        <w:tc>
          <w:tcPr>
            <w:tcW w:w="5064" w:type="dxa"/>
            <w:shd w:val="clear" w:color="auto" w:fill="FFFF00"/>
          </w:tcPr>
          <w:p w:rsidR="00C76DFB" w:rsidRPr="00F35821" w:rsidRDefault="00C76DFB" w:rsidP="00C76DFB">
            <w:pPr>
              <w:jc w:val="center"/>
              <w:rPr>
                <w:rFonts w:ascii="BKoodakBold" w:cs="B Titr"/>
                <w:sz w:val="21"/>
                <w:szCs w:val="21"/>
              </w:rPr>
            </w:pPr>
            <w:r w:rsidRPr="00F35821">
              <w:rPr>
                <w:rFonts w:ascii="BKoodakBold" w:cs="B Titr" w:hint="cs"/>
                <w:sz w:val="21"/>
                <w:szCs w:val="21"/>
                <w:rtl/>
              </w:rPr>
              <w:t>فعالیت ها</w:t>
            </w:r>
          </w:p>
        </w:tc>
        <w:tc>
          <w:tcPr>
            <w:tcW w:w="1559" w:type="dxa"/>
            <w:shd w:val="clear" w:color="auto" w:fill="FFFF00"/>
          </w:tcPr>
          <w:p w:rsidR="00C76DFB" w:rsidRPr="00F35821" w:rsidRDefault="00C76DFB" w:rsidP="00C76DFB">
            <w:pPr>
              <w:jc w:val="right"/>
              <w:rPr>
                <w:rFonts w:ascii="BKoodakBold" w:cs="B Titr"/>
                <w:sz w:val="21"/>
                <w:szCs w:val="21"/>
              </w:rPr>
            </w:pPr>
            <w:r w:rsidRPr="00F35821">
              <w:rPr>
                <w:rFonts w:ascii="BKoodakBold" w:cs="B Titr" w:hint="cs"/>
                <w:sz w:val="21"/>
                <w:szCs w:val="21"/>
                <w:rtl/>
              </w:rPr>
              <w:t>عنوان شاخص</w:t>
            </w:r>
            <w:r w:rsidRPr="00F35821">
              <w:rPr>
                <w:rFonts w:ascii="BKoodakBold" w:cs="B Titr"/>
                <w:sz w:val="21"/>
                <w:szCs w:val="21"/>
              </w:rPr>
              <w:t xml:space="preserve"> </w:t>
            </w:r>
          </w:p>
        </w:tc>
        <w:tc>
          <w:tcPr>
            <w:tcW w:w="425" w:type="dxa"/>
            <w:shd w:val="clear" w:color="auto" w:fill="FFFF00"/>
            <w:textDirection w:val="btLr"/>
            <w:vAlign w:val="center"/>
          </w:tcPr>
          <w:p w:rsidR="00C76DFB" w:rsidRPr="00F35821" w:rsidRDefault="00C76DFB" w:rsidP="00C76DFB">
            <w:pPr>
              <w:ind w:left="113" w:right="113"/>
              <w:jc w:val="center"/>
              <w:rPr>
                <w:rFonts w:ascii="BKoodakBold" w:cs="B Titr"/>
                <w:sz w:val="21"/>
                <w:szCs w:val="21"/>
                <w:rtl/>
              </w:rPr>
            </w:pPr>
            <w:r w:rsidRPr="00F35821">
              <w:rPr>
                <w:rFonts w:ascii="BKoodakBold" w:cs="B Titr" w:hint="cs"/>
                <w:sz w:val="21"/>
                <w:szCs w:val="21"/>
                <w:rtl/>
              </w:rPr>
              <w:t>ردیف</w:t>
            </w:r>
          </w:p>
        </w:tc>
      </w:tr>
      <w:tr w:rsidR="00C76DFB" w:rsidRPr="00F35821" w:rsidTr="00C76DFB">
        <w:trPr>
          <w:trHeight w:val="425"/>
        </w:trPr>
        <w:tc>
          <w:tcPr>
            <w:tcW w:w="2376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/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/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/>
        </w:tc>
        <w:tc>
          <w:tcPr>
            <w:tcW w:w="42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/>
        </w:tc>
        <w:tc>
          <w:tcPr>
            <w:tcW w:w="425" w:type="dxa"/>
            <w:tcBorders>
              <w:left w:val="single" w:sz="12" w:space="0" w:color="auto"/>
            </w:tcBorders>
          </w:tcPr>
          <w:p w:rsidR="00C76DFB" w:rsidRPr="00F35821" w:rsidRDefault="00C76DFB" w:rsidP="00C76DFB"/>
        </w:tc>
        <w:tc>
          <w:tcPr>
            <w:tcW w:w="423" w:type="dxa"/>
          </w:tcPr>
          <w:p w:rsidR="00C76DFB" w:rsidRPr="00F35821" w:rsidRDefault="00C76DFB" w:rsidP="00C76DFB"/>
        </w:tc>
        <w:tc>
          <w:tcPr>
            <w:tcW w:w="5064" w:type="dxa"/>
          </w:tcPr>
          <w:p w:rsidR="00C76DFB" w:rsidRPr="00F35821" w:rsidRDefault="00C76DFB" w:rsidP="00C76DFB">
            <w:pPr>
              <w:jc w:val="right"/>
              <w:rPr>
                <w:rFonts w:cs="B Nazanin"/>
              </w:rPr>
            </w:pPr>
            <w:r w:rsidRPr="00F35821">
              <w:rPr>
                <w:rFonts w:cs="B Nazanin" w:hint="cs"/>
                <w:rtl/>
              </w:rPr>
              <w:t>نصب و در دسترس بودن منشور حقوق گیرندن خدمت</w:t>
            </w:r>
          </w:p>
        </w:tc>
        <w:tc>
          <w:tcPr>
            <w:tcW w:w="1559" w:type="dxa"/>
            <w:vMerge w:val="restart"/>
            <w:vAlign w:val="center"/>
          </w:tcPr>
          <w:p w:rsidR="00C76DFB" w:rsidRPr="00F35821" w:rsidRDefault="00C76DFB" w:rsidP="00C76DFB">
            <w:pPr>
              <w:bidi/>
              <w:jc w:val="center"/>
              <w:rPr>
                <w:rFonts w:cs="B Nazanin"/>
              </w:rPr>
            </w:pPr>
            <w:r w:rsidRPr="00F35821">
              <w:rPr>
                <w:rFonts w:cs="B Nazanin" w:hint="cs"/>
                <w:rtl/>
              </w:rPr>
              <w:t>دریافت اطلاعات</w:t>
            </w:r>
          </w:p>
        </w:tc>
        <w:tc>
          <w:tcPr>
            <w:tcW w:w="425" w:type="dxa"/>
            <w:shd w:val="clear" w:color="auto" w:fill="FFFF00"/>
          </w:tcPr>
          <w:p w:rsidR="00C76DFB" w:rsidRPr="00F35821" w:rsidRDefault="00C76DFB" w:rsidP="00C76DFB">
            <w:pPr>
              <w:bidi/>
              <w:jc w:val="center"/>
              <w:rPr>
                <w:rFonts w:cs="B Titr"/>
                <w:rtl/>
              </w:rPr>
            </w:pPr>
            <w:r w:rsidRPr="00F35821">
              <w:rPr>
                <w:rFonts w:cs="B Titr" w:hint="cs"/>
                <w:rtl/>
              </w:rPr>
              <w:t>1</w:t>
            </w:r>
          </w:p>
        </w:tc>
      </w:tr>
      <w:tr w:rsidR="00C76DFB" w:rsidRPr="00F35821" w:rsidTr="00C76DFB">
        <w:trPr>
          <w:trHeight w:val="425"/>
        </w:trPr>
        <w:tc>
          <w:tcPr>
            <w:tcW w:w="2376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3" w:type="dxa"/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5064" w:type="dxa"/>
          </w:tcPr>
          <w:p w:rsidR="00C76DFB" w:rsidRPr="00F35821" w:rsidRDefault="00C76DFB" w:rsidP="00C76DFB">
            <w:pPr>
              <w:jc w:val="right"/>
              <w:rPr>
                <w:rFonts w:cs="B Nazanin"/>
                <w:lang w:bidi="fa-IR"/>
              </w:rPr>
            </w:pPr>
            <w:r w:rsidRPr="00F35821">
              <w:rPr>
                <w:rFonts w:cs="B Nazanin" w:hint="cs"/>
                <w:rtl/>
                <w:lang w:bidi="fa-IR"/>
              </w:rPr>
              <w:t>استفاده پرسنل از اتیکت شناسایی عکس دار</w:t>
            </w:r>
          </w:p>
        </w:tc>
        <w:tc>
          <w:tcPr>
            <w:tcW w:w="1559" w:type="dxa"/>
            <w:vMerge/>
          </w:tcPr>
          <w:p w:rsidR="00C76DFB" w:rsidRPr="00F35821" w:rsidRDefault="00C76DFB" w:rsidP="00C76DFB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25" w:type="dxa"/>
            <w:vMerge w:val="restart"/>
            <w:shd w:val="clear" w:color="auto" w:fill="FFFF00"/>
          </w:tcPr>
          <w:p w:rsidR="00C76DFB" w:rsidRPr="00F35821" w:rsidRDefault="00C76DFB" w:rsidP="00C76DFB">
            <w:pPr>
              <w:bidi/>
              <w:jc w:val="center"/>
              <w:rPr>
                <w:rFonts w:cs="B Titr"/>
                <w:lang w:bidi="fa-IR"/>
              </w:rPr>
            </w:pPr>
          </w:p>
        </w:tc>
      </w:tr>
      <w:tr w:rsidR="00C76DFB" w:rsidRPr="00F35821" w:rsidTr="00C76DFB">
        <w:trPr>
          <w:trHeight w:val="425"/>
        </w:trPr>
        <w:tc>
          <w:tcPr>
            <w:tcW w:w="2376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3" w:type="dxa"/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5064" w:type="dxa"/>
          </w:tcPr>
          <w:p w:rsidR="00C76DFB" w:rsidRPr="00F35821" w:rsidRDefault="00C76DFB" w:rsidP="00C76DFB">
            <w:pPr>
              <w:jc w:val="right"/>
              <w:rPr>
                <w:rFonts w:cs="B Nazanin"/>
                <w:lang w:bidi="fa-IR"/>
              </w:rPr>
            </w:pPr>
            <w:r w:rsidRPr="00F35821">
              <w:rPr>
                <w:rFonts w:cs="B Nazanin" w:hint="cs"/>
                <w:rtl/>
                <w:lang w:bidi="fa-IR"/>
              </w:rPr>
              <w:t>نصب اطلاعات مورد نیاز بیماران در بخش</w:t>
            </w:r>
          </w:p>
        </w:tc>
        <w:tc>
          <w:tcPr>
            <w:tcW w:w="1559" w:type="dxa"/>
            <w:vMerge/>
          </w:tcPr>
          <w:p w:rsidR="00C76DFB" w:rsidRPr="00F35821" w:rsidRDefault="00C76DFB" w:rsidP="00C76DFB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25" w:type="dxa"/>
            <w:vMerge/>
            <w:shd w:val="clear" w:color="auto" w:fill="FFFF00"/>
          </w:tcPr>
          <w:p w:rsidR="00C76DFB" w:rsidRPr="00F35821" w:rsidRDefault="00C76DFB" w:rsidP="00C76DFB">
            <w:pPr>
              <w:bidi/>
              <w:jc w:val="center"/>
              <w:rPr>
                <w:rFonts w:cs="B Titr"/>
                <w:lang w:bidi="fa-IR"/>
              </w:rPr>
            </w:pPr>
          </w:p>
        </w:tc>
      </w:tr>
      <w:tr w:rsidR="00C76DFB" w:rsidRPr="00F35821" w:rsidTr="00C76DFB">
        <w:trPr>
          <w:trHeight w:val="425"/>
        </w:trPr>
        <w:tc>
          <w:tcPr>
            <w:tcW w:w="2376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3" w:type="dxa"/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5064" w:type="dxa"/>
          </w:tcPr>
          <w:p w:rsidR="00C76DFB" w:rsidRPr="00F35821" w:rsidRDefault="00C76DFB" w:rsidP="00C76DFB">
            <w:pPr>
              <w:jc w:val="right"/>
              <w:rPr>
                <w:rFonts w:cs="B Nazanin"/>
                <w:lang w:bidi="fa-IR"/>
              </w:rPr>
            </w:pPr>
            <w:r w:rsidRPr="00F35821">
              <w:rPr>
                <w:rFonts w:cs="B Nazanin" w:hint="cs"/>
                <w:rtl/>
                <w:lang w:bidi="fa-IR"/>
              </w:rPr>
              <w:t xml:space="preserve">اطلاع رسانی شناسایی رده های مختلف </w:t>
            </w:r>
          </w:p>
        </w:tc>
        <w:tc>
          <w:tcPr>
            <w:tcW w:w="1559" w:type="dxa"/>
            <w:vMerge/>
          </w:tcPr>
          <w:p w:rsidR="00C76DFB" w:rsidRPr="00F35821" w:rsidRDefault="00C76DFB" w:rsidP="00C76DFB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25" w:type="dxa"/>
            <w:vMerge/>
            <w:shd w:val="clear" w:color="auto" w:fill="FFFF00"/>
          </w:tcPr>
          <w:p w:rsidR="00C76DFB" w:rsidRPr="00F35821" w:rsidRDefault="00C76DFB" w:rsidP="00C76DFB">
            <w:pPr>
              <w:bidi/>
              <w:jc w:val="center"/>
              <w:rPr>
                <w:rFonts w:cs="B Titr"/>
                <w:lang w:bidi="fa-IR"/>
              </w:rPr>
            </w:pPr>
          </w:p>
        </w:tc>
      </w:tr>
      <w:tr w:rsidR="00C76DFB" w:rsidRPr="00F35821" w:rsidTr="00C76DFB">
        <w:trPr>
          <w:trHeight w:val="425"/>
        </w:trPr>
        <w:tc>
          <w:tcPr>
            <w:tcW w:w="2376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3" w:type="dxa"/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5064" w:type="dxa"/>
          </w:tcPr>
          <w:p w:rsidR="00C76DFB" w:rsidRPr="00F35821" w:rsidRDefault="00C76DFB" w:rsidP="00C76DFB">
            <w:pPr>
              <w:jc w:val="right"/>
              <w:rPr>
                <w:rFonts w:cs="B Nazanin"/>
                <w:lang w:bidi="fa-IR"/>
              </w:rPr>
            </w:pPr>
            <w:r w:rsidRPr="00F35821">
              <w:rPr>
                <w:rFonts w:cs="B Nazanin" w:hint="cs"/>
                <w:rtl/>
                <w:lang w:bidi="fa-IR"/>
              </w:rPr>
              <w:t>رعایت پوشش توسط کارکنان طبق دستورالعمل</w:t>
            </w:r>
          </w:p>
        </w:tc>
        <w:tc>
          <w:tcPr>
            <w:tcW w:w="1559" w:type="dxa"/>
            <w:vMerge/>
          </w:tcPr>
          <w:p w:rsidR="00C76DFB" w:rsidRPr="00F35821" w:rsidRDefault="00C76DFB" w:rsidP="00C76DFB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25" w:type="dxa"/>
            <w:vMerge/>
            <w:shd w:val="clear" w:color="auto" w:fill="FFFF00"/>
          </w:tcPr>
          <w:p w:rsidR="00C76DFB" w:rsidRPr="00F35821" w:rsidRDefault="00C76DFB" w:rsidP="00C76DFB">
            <w:pPr>
              <w:bidi/>
              <w:jc w:val="center"/>
              <w:rPr>
                <w:rFonts w:cs="B Titr"/>
                <w:lang w:bidi="fa-IR"/>
              </w:rPr>
            </w:pPr>
          </w:p>
        </w:tc>
      </w:tr>
      <w:tr w:rsidR="00C76DFB" w:rsidRPr="00F35821" w:rsidTr="00C76DFB">
        <w:trPr>
          <w:trHeight w:val="425"/>
        </w:trPr>
        <w:tc>
          <w:tcPr>
            <w:tcW w:w="2376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3" w:type="dxa"/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5064" w:type="dxa"/>
          </w:tcPr>
          <w:p w:rsidR="00C76DFB" w:rsidRPr="00F35821" w:rsidRDefault="00C76DFB" w:rsidP="00C76DFB">
            <w:pPr>
              <w:jc w:val="right"/>
              <w:rPr>
                <w:rFonts w:cs="B Nazanin"/>
                <w:lang w:bidi="fa-IR"/>
              </w:rPr>
            </w:pPr>
            <w:r w:rsidRPr="00F35821">
              <w:rPr>
                <w:rFonts w:cs="B Nazanin" w:hint="cs"/>
                <w:rtl/>
                <w:lang w:bidi="fa-IR"/>
              </w:rPr>
              <w:t>اطلاع رسانی در مورد نحوه دسترسی به پزشک معالج</w:t>
            </w:r>
          </w:p>
        </w:tc>
        <w:tc>
          <w:tcPr>
            <w:tcW w:w="1559" w:type="dxa"/>
            <w:vMerge/>
          </w:tcPr>
          <w:p w:rsidR="00C76DFB" w:rsidRPr="00F35821" w:rsidRDefault="00C76DFB" w:rsidP="00C76DFB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25" w:type="dxa"/>
            <w:vMerge/>
            <w:shd w:val="clear" w:color="auto" w:fill="FFFF00"/>
          </w:tcPr>
          <w:p w:rsidR="00C76DFB" w:rsidRPr="00F35821" w:rsidRDefault="00C76DFB" w:rsidP="00C76DFB">
            <w:pPr>
              <w:bidi/>
              <w:jc w:val="center"/>
              <w:rPr>
                <w:rFonts w:cs="B Titr"/>
                <w:lang w:bidi="fa-IR"/>
              </w:rPr>
            </w:pPr>
          </w:p>
        </w:tc>
      </w:tr>
      <w:tr w:rsidR="00C76DFB" w:rsidRPr="00F35821" w:rsidTr="00C76DFB">
        <w:trPr>
          <w:trHeight w:val="425"/>
        </w:trPr>
        <w:tc>
          <w:tcPr>
            <w:tcW w:w="2376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3" w:type="dxa"/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5064" w:type="dxa"/>
          </w:tcPr>
          <w:p w:rsidR="00C76DFB" w:rsidRPr="00F35821" w:rsidRDefault="00C76DFB" w:rsidP="00C76DFB">
            <w:pPr>
              <w:jc w:val="right"/>
              <w:rPr>
                <w:rFonts w:cs="B Nazanin"/>
                <w:lang w:bidi="fa-IR"/>
              </w:rPr>
            </w:pPr>
            <w:r w:rsidRPr="00F35821">
              <w:rPr>
                <w:rFonts w:cs="B Nazanin" w:hint="cs"/>
                <w:rtl/>
                <w:lang w:bidi="fa-IR"/>
              </w:rPr>
              <w:t xml:space="preserve">اطلاع رسانی به بیمار در خصوص حفاظت از اموال گیرنده خدمت طبق خط مشی </w:t>
            </w:r>
          </w:p>
        </w:tc>
        <w:tc>
          <w:tcPr>
            <w:tcW w:w="1559" w:type="dxa"/>
            <w:vMerge/>
          </w:tcPr>
          <w:p w:rsidR="00C76DFB" w:rsidRPr="00F35821" w:rsidRDefault="00C76DFB" w:rsidP="00C76DFB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25" w:type="dxa"/>
            <w:vMerge/>
            <w:shd w:val="clear" w:color="auto" w:fill="FFFF00"/>
          </w:tcPr>
          <w:p w:rsidR="00C76DFB" w:rsidRPr="00F35821" w:rsidRDefault="00C76DFB" w:rsidP="00C76DFB">
            <w:pPr>
              <w:bidi/>
              <w:jc w:val="center"/>
              <w:rPr>
                <w:rFonts w:cs="B Titr"/>
                <w:lang w:bidi="fa-IR"/>
              </w:rPr>
            </w:pPr>
          </w:p>
        </w:tc>
      </w:tr>
      <w:tr w:rsidR="00C76DFB" w:rsidRPr="00F35821" w:rsidTr="00C76DFB">
        <w:trPr>
          <w:trHeight w:val="425"/>
        </w:trPr>
        <w:tc>
          <w:tcPr>
            <w:tcW w:w="2376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3" w:type="dxa"/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5064" w:type="dxa"/>
          </w:tcPr>
          <w:p w:rsidR="00C76DFB" w:rsidRPr="00F35821" w:rsidRDefault="00C76DFB" w:rsidP="00C76DFB">
            <w:pPr>
              <w:jc w:val="right"/>
              <w:rPr>
                <w:rFonts w:cs="B Nazanin"/>
                <w:lang w:bidi="fa-IR"/>
              </w:rPr>
            </w:pPr>
            <w:r w:rsidRPr="00F35821">
              <w:rPr>
                <w:rFonts w:cs="B Nazanin" w:hint="cs"/>
                <w:rtl/>
                <w:lang w:bidi="fa-IR"/>
              </w:rPr>
              <w:t>اطلاع رسانی در خصوص خدمات قابل ارائه در بیمارستان و میزان هزینه ها و بیمه های طرف قرارداد در قسمت پذیرش</w:t>
            </w:r>
          </w:p>
        </w:tc>
        <w:tc>
          <w:tcPr>
            <w:tcW w:w="1559" w:type="dxa"/>
            <w:vMerge/>
          </w:tcPr>
          <w:p w:rsidR="00C76DFB" w:rsidRPr="00F35821" w:rsidRDefault="00C76DFB" w:rsidP="00C76DFB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25" w:type="dxa"/>
            <w:vMerge/>
            <w:shd w:val="clear" w:color="auto" w:fill="FFFF00"/>
          </w:tcPr>
          <w:p w:rsidR="00C76DFB" w:rsidRPr="00F35821" w:rsidRDefault="00C76DFB" w:rsidP="00C76DFB">
            <w:pPr>
              <w:bidi/>
              <w:jc w:val="center"/>
              <w:rPr>
                <w:rFonts w:cs="B Titr"/>
                <w:lang w:bidi="fa-IR"/>
              </w:rPr>
            </w:pPr>
          </w:p>
        </w:tc>
      </w:tr>
      <w:tr w:rsidR="00C76DFB" w:rsidRPr="00F35821" w:rsidTr="00C76DFB">
        <w:trPr>
          <w:trHeight w:val="425"/>
        </w:trPr>
        <w:tc>
          <w:tcPr>
            <w:tcW w:w="2376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3" w:type="dxa"/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5064" w:type="dxa"/>
          </w:tcPr>
          <w:p w:rsidR="00C76DFB" w:rsidRPr="00F35821" w:rsidRDefault="00C76DFB" w:rsidP="00C76DFB">
            <w:pPr>
              <w:jc w:val="right"/>
              <w:rPr>
                <w:rFonts w:cs="B Nazanin"/>
                <w:lang w:bidi="fa-IR"/>
              </w:rPr>
            </w:pPr>
            <w:r w:rsidRPr="00F35821">
              <w:rPr>
                <w:rFonts w:cs="B Nazanin" w:hint="cs"/>
                <w:rtl/>
                <w:lang w:bidi="fa-IR"/>
              </w:rPr>
              <w:t>حفاظت گیرنده خمت در برابرحملات فیزیکی و صدمات روحی</w:t>
            </w:r>
          </w:p>
        </w:tc>
        <w:tc>
          <w:tcPr>
            <w:tcW w:w="1559" w:type="dxa"/>
            <w:vMerge w:val="restart"/>
            <w:vAlign w:val="center"/>
          </w:tcPr>
          <w:p w:rsidR="00C76DFB" w:rsidRPr="00F35821" w:rsidRDefault="00C76DFB" w:rsidP="00C76DFB">
            <w:pPr>
              <w:bidi/>
              <w:jc w:val="center"/>
              <w:rPr>
                <w:rFonts w:cs="B Nazanin"/>
                <w:lang w:bidi="fa-IR"/>
              </w:rPr>
            </w:pPr>
            <w:r w:rsidRPr="00F35821">
              <w:rPr>
                <w:rFonts w:cs="B Nazanin" w:hint="cs"/>
                <w:rtl/>
                <w:lang w:bidi="fa-IR"/>
              </w:rPr>
              <w:t>مطلوبیت خدمات سلامت</w:t>
            </w:r>
          </w:p>
        </w:tc>
        <w:tc>
          <w:tcPr>
            <w:tcW w:w="425" w:type="dxa"/>
            <w:vMerge w:val="restart"/>
            <w:shd w:val="clear" w:color="auto" w:fill="FFFF00"/>
          </w:tcPr>
          <w:p w:rsidR="00C76DFB" w:rsidRPr="00F35821" w:rsidRDefault="00C76DFB" w:rsidP="00C76DFB">
            <w:pPr>
              <w:bidi/>
              <w:jc w:val="center"/>
              <w:rPr>
                <w:rFonts w:cs="B Titr"/>
                <w:i/>
                <w:iCs/>
                <w:rtl/>
                <w:lang w:bidi="fa-IR"/>
              </w:rPr>
            </w:pPr>
            <w:r w:rsidRPr="00F35821">
              <w:rPr>
                <w:rFonts w:cs="B Titr" w:hint="cs"/>
                <w:i/>
                <w:iCs/>
                <w:rtl/>
                <w:lang w:bidi="fa-IR"/>
              </w:rPr>
              <w:t>2</w:t>
            </w:r>
          </w:p>
        </w:tc>
      </w:tr>
      <w:tr w:rsidR="00C76DFB" w:rsidRPr="00F35821" w:rsidTr="00C76DFB">
        <w:trPr>
          <w:trHeight w:val="425"/>
        </w:trPr>
        <w:tc>
          <w:tcPr>
            <w:tcW w:w="2376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3" w:type="dxa"/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5064" w:type="dxa"/>
          </w:tcPr>
          <w:p w:rsidR="00C76DFB" w:rsidRPr="00F35821" w:rsidRDefault="00C76DFB" w:rsidP="00C76DFB">
            <w:pPr>
              <w:jc w:val="right"/>
              <w:rPr>
                <w:rFonts w:cs="B Nazanin"/>
                <w:lang w:bidi="fa-IR"/>
              </w:rPr>
            </w:pPr>
            <w:r w:rsidRPr="00F35821">
              <w:rPr>
                <w:rFonts w:cs="B Nazanin" w:hint="cs"/>
                <w:rtl/>
                <w:lang w:bidi="fa-IR"/>
              </w:rPr>
              <w:t>رعایت محدوده زمانی قابل قبول جهت اولین ویزیت پزشکی و پرستاری</w:t>
            </w:r>
          </w:p>
        </w:tc>
        <w:tc>
          <w:tcPr>
            <w:tcW w:w="1559" w:type="dxa"/>
            <w:vMerge/>
          </w:tcPr>
          <w:p w:rsidR="00C76DFB" w:rsidRPr="00F35821" w:rsidRDefault="00C76DFB" w:rsidP="00C76DFB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25" w:type="dxa"/>
            <w:vMerge/>
            <w:shd w:val="clear" w:color="auto" w:fill="FFFF00"/>
          </w:tcPr>
          <w:p w:rsidR="00C76DFB" w:rsidRPr="00F35821" w:rsidRDefault="00C76DFB" w:rsidP="00C76DFB">
            <w:pPr>
              <w:bidi/>
              <w:jc w:val="center"/>
              <w:rPr>
                <w:rFonts w:cs="B Titr"/>
                <w:i/>
                <w:iCs/>
                <w:lang w:bidi="fa-IR"/>
              </w:rPr>
            </w:pPr>
          </w:p>
        </w:tc>
      </w:tr>
      <w:tr w:rsidR="00C76DFB" w:rsidRPr="00F35821" w:rsidTr="00C76DFB">
        <w:trPr>
          <w:trHeight w:val="425"/>
        </w:trPr>
        <w:tc>
          <w:tcPr>
            <w:tcW w:w="2376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3" w:type="dxa"/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5064" w:type="dxa"/>
          </w:tcPr>
          <w:p w:rsidR="00C76DFB" w:rsidRPr="00F35821" w:rsidRDefault="00C76DFB" w:rsidP="00C76DFB">
            <w:pPr>
              <w:jc w:val="right"/>
              <w:rPr>
                <w:rFonts w:cs="B Nazanin"/>
                <w:rtl/>
                <w:lang w:bidi="fa-IR"/>
              </w:rPr>
            </w:pPr>
            <w:r w:rsidRPr="00F35821">
              <w:rPr>
                <w:rFonts w:cs="B Nazanin" w:hint="cs"/>
                <w:rtl/>
                <w:lang w:bidi="fa-IR"/>
              </w:rPr>
              <w:t xml:space="preserve">رعایت زمان مناسب انجام مشاوره ها </w:t>
            </w:r>
          </w:p>
        </w:tc>
        <w:tc>
          <w:tcPr>
            <w:tcW w:w="1559" w:type="dxa"/>
            <w:vMerge/>
          </w:tcPr>
          <w:p w:rsidR="00C76DFB" w:rsidRPr="00F35821" w:rsidRDefault="00C76DFB" w:rsidP="00C76DFB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25" w:type="dxa"/>
            <w:vMerge/>
            <w:shd w:val="clear" w:color="auto" w:fill="FFFF00"/>
          </w:tcPr>
          <w:p w:rsidR="00C76DFB" w:rsidRPr="00F35821" w:rsidRDefault="00C76DFB" w:rsidP="00C76DFB">
            <w:pPr>
              <w:bidi/>
              <w:jc w:val="center"/>
              <w:rPr>
                <w:rFonts w:cs="B Titr"/>
                <w:i/>
                <w:iCs/>
                <w:lang w:bidi="fa-IR"/>
              </w:rPr>
            </w:pPr>
          </w:p>
        </w:tc>
      </w:tr>
      <w:tr w:rsidR="00C76DFB" w:rsidRPr="00F35821" w:rsidTr="00C76DFB">
        <w:trPr>
          <w:trHeight w:val="425"/>
        </w:trPr>
        <w:tc>
          <w:tcPr>
            <w:tcW w:w="2376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3" w:type="dxa"/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5064" w:type="dxa"/>
          </w:tcPr>
          <w:p w:rsidR="00C76DFB" w:rsidRPr="00F35821" w:rsidRDefault="00C76DFB" w:rsidP="00C76DFB">
            <w:pPr>
              <w:jc w:val="right"/>
              <w:rPr>
                <w:rFonts w:cs="B Nazanin"/>
                <w:lang w:bidi="fa-IR"/>
              </w:rPr>
            </w:pPr>
            <w:r w:rsidRPr="00F35821">
              <w:rPr>
                <w:rFonts w:cs="B Nazanin" w:hint="cs"/>
                <w:rtl/>
                <w:lang w:bidi="fa-IR"/>
              </w:rPr>
              <w:t>اعزام بیمار به واحد مجهز تر در صورت عدم امکانات جهت ارائه خدمات</w:t>
            </w:r>
          </w:p>
        </w:tc>
        <w:tc>
          <w:tcPr>
            <w:tcW w:w="1559" w:type="dxa"/>
            <w:vMerge/>
          </w:tcPr>
          <w:p w:rsidR="00C76DFB" w:rsidRPr="00F35821" w:rsidRDefault="00C76DFB" w:rsidP="00C76DFB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25" w:type="dxa"/>
            <w:vMerge/>
            <w:shd w:val="clear" w:color="auto" w:fill="FFFF00"/>
          </w:tcPr>
          <w:p w:rsidR="00C76DFB" w:rsidRPr="00F35821" w:rsidRDefault="00C76DFB" w:rsidP="00C76DFB">
            <w:pPr>
              <w:bidi/>
              <w:jc w:val="center"/>
              <w:rPr>
                <w:rFonts w:cs="B Titr"/>
                <w:i/>
                <w:iCs/>
                <w:lang w:bidi="fa-IR"/>
              </w:rPr>
            </w:pPr>
          </w:p>
        </w:tc>
      </w:tr>
      <w:tr w:rsidR="00C76DFB" w:rsidRPr="00F35821" w:rsidTr="00C76DFB">
        <w:trPr>
          <w:trHeight w:val="425"/>
        </w:trPr>
        <w:tc>
          <w:tcPr>
            <w:tcW w:w="2376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3" w:type="dxa"/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5064" w:type="dxa"/>
          </w:tcPr>
          <w:p w:rsidR="00C76DFB" w:rsidRPr="00F35821" w:rsidRDefault="00C76DFB" w:rsidP="00C76DFB">
            <w:pPr>
              <w:jc w:val="right"/>
              <w:rPr>
                <w:rFonts w:cs="B Nazanin"/>
                <w:lang w:bidi="fa-IR"/>
              </w:rPr>
            </w:pPr>
            <w:r w:rsidRPr="00F35821">
              <w:rPr>
                <w:rFonts w:cs="B Nazanin" w:hint="cs"/>
                <w:rtl/>
                <w:lang w:bidi="fa-IR"/>
              </w:rPr>
              <w:t>رعایت اصول ایمنی بیمار (استفاده از حفاظ تخت ،سیستم احضار پرستار، وجود دستگیره در راهرو و سرویس بهداشتی)</w:t>
            </w:r>
          </w:p>
        </w:tc>
        <w:tc>
          <w:tcPr>
            <w:tcW w:w="1559" w:type="dxa"/>
            <w:vMerge/>
          </w:tcPr>
          <w:p w:rsidR="00C76DFB" w:rsidRPr="00F35821" w:rsidRDefault="00C76DFB" w:rsidP="00C76DFB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25" w:type="dxa"/>
            <w:vMerge/>
            <w:shd w:val="clear" w:color="auto" w:fill="FFFF00"/>
          </w:tcPr>
          <w:p w:rsidR="00C76DFB" w:rsidRPr="00F35821" w:rsidRDefault="00C76DFB" w:rsidP="00C76DFB">
            <w:pPr>
              <w:bidi/>
              <w:jc w:val="center"/>
              <w:rPr>
                <w:rFonts w:cs="B Titr"/>
                <w:i/>
                <w:iCs/>
                <w:lang w:bidi="fa-IR"/>
              </w:rPr>
            </w:pPr>
          </w:p>
        </w:tc>
      </w:tr>
      <w:tr w:rsidR="00C76DFB" w:rsidRPr="00F35821" w:rsidTr="00C76DFB">
        <w:trPr>
          <w:trHeight w:val="425"/>
        </w:trPr>
        <w:tc>
          <w:tcPr>
            <w:tcW w:w="2376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3" w:type="dxa"/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5064" w:type="dxa"/>
          </w:tcPr>
          <w:p w:rsidR="00C76DFB" w:rsidRPr="00F35821" w:rsidRDefault="00C76DFB" w:rsidP="00C76DFB">
            <w:pPr>
              <w:jc w:val="right"/>
              <w:rPr>
                <w:rFonts w:cs="B Nazanin"/>
                <w:lang w:bidi="fa-IR"/>
              </w:rPr>
            </w:pPr>
            <w:r w:rsidRPr="00714476">
              <w:rPr>
                <w:rFonts w:cs="B Nazanin" w:hint="cs"/>
                <w:sz w:val="20"/>
                <w:szCs w:val="20"/>
                <w:rtl/>
                <w:lang w:bidi="fa-IR"/>
              </w:rPr>
              <w:t>لیست گروههای آسیب پذیر در معرض دید کارکنان نصب می باشد</w:t>
            </w:r>
          </w:p>
        </w:tc>
        <w:tc>
          <w:tcPr>
            <w:tcW w:w="1559" w:type="dxa"/>
            <w:vMerge w:val="restart"/>
            <w:vAlign w:val="center"/>
          </w:tcPr>
          <w:p w:rsidR="00C76DFB" w:rsidRPr="00F35821" w:rsidRDefault="00C76DFB" w:rsidP="00C76DFB">
            <w:pPr>
              <w:bidi/>
              <w:jc w:val="center"/>
              <w:rPr>
                <w:rFonts w:cs="B Nazanin"/>
                <w:lang w:bidi="fa-IR"/>
              </w:rPr>
            </w:pPr>
            <w:r w:rsidRPr="00F35821">
              <w:rPr>
                <w:rFonts w:cs="B Nazanin" w:hint="cs"/>
                <w:rtl/>
                <w:lang w:bidi="fa-IR"/>
              </w:rPr>
              <w:t>گروه های آسیب پذیر</w:t>
            </w:r>
          </w:p>
        </w:tc>
        <w:tc>
          <w:tcPr>
            <w:tcW w:w="425" w:type="dxa"/>
            <w:vMerge w:val="restart"/>
            <w:shd w:val="clear" w:color="auto" w:fill="FFFF00"/>
          </w:tcPr>
          <w:p w:rsidR="00C76DFB" w:rsidRPr="00F35821" w:rsidRDefault="00C76DFB" w:rsidP="00C76DFB">
            <w:pPr>
              <w:bidi/>
              <w:jc w:val="center"/>
              <w:rPr>
                <w:rFonts w:cs="B Titr"/>
                <w:i/>
                <w:iCs/>
                <w:rtl/>
                <w:lang w:bidi="fa-IR"/>
              </w:rPr>
            </w:pPr>
            <w:r w:rsidRPr="00F35821">
              <w:rPr>
                <w:rFonts w:cs="B Titr" w:hint="cs"/>
                <w:i/>
                <w:iCs/>
                <w:rtl/>
                <w:lang w:bidi="fa-IR"/>
              </w:rPr>
              <w:t>3</w:t>
            </w:r>
          </w:p>
        </w:tc>
      </w:tr>
      <w:tr w:rsidR="00C76DFB" w:rsidRPr="00F35821" w:rsidTr="00C76DFB">
        <w:trPr>
          <w:trHeight w:val="425"/>
        </w:trPr>
        <w:tc>
          <w:tcPr>
            <w:tcW w:w="2376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3" w:type="dxa"/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5064" w:type="dxa"/>
          </w:tcPr>
          <w:p w:rsidR="00C76DFB" w:rsidRPr="00F35821" w:rsidRDefault="00C76DFB" w:rsidP="00C76DFB">
            <w:pPr>
              <w:jc w:val="right"/>
              <w:rPr>
                <w:rFonts w:cs="B Nazanin"/>
                <w:lang w:bidi="fa-IR"/>
              </w:rPr>
            </w:pPr>
            <w:r w:rsidRPr="00F35821">
              <w:rPr>
                <w:rFonts w:cs="B Nazanin" w:hint="cs"/>
                <w:rtl/>
                <w:lang w:bidi="fa-IR"/>
              </w:rPr>
              <w:t xml:space="preserve">شناسایی وحمایت از گروههای آسیب پذیر </w:t>
            </w:r>
          </w:p>
        </w:tc>
        <w:tc>
          <w:tcPr>
            <w:tcW w:w="1559" w:type="dxa"/>
            <w:vMerge/>
          </w:tcPr>
          <w:p w:rsidR="00C76DFB" w:rsidRPr="00F35821" w:rsidRDefault="00C76DFB" w:rsidP="00C76DFB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25" w:type="dxa"/>
            <w:vMerge/>
            <w:shd w:val="clear" w:color="auto" w:fill="FFFF00"/>
          </w:tcPr>
          <w:p w:rsidR="00C76DFB" w:rsidRPr="00F35821" w:rsidRDefault="00C76DFB" w:rsidP="00C76DFB">
            <w:pPr>
              <w:bidi/>
              <w:jc w:val="center"/>
              <w:rPr>
                <w:rFonts w:cs="B Titr"/>
                <w:i/>
                <w:iCs/>
                <w:lang w:bidi="fa-IR"/>
              </w:rPr>
            </w:pPr>
          </w:p>
        </w:tc>
      </w:tr>
      <w:tr w:rsidR="00C76DFB" w:rsidRPr="00F35821" w:rsidTr="00C76DFB">
        <w:trPr>
          <w:trHeight w:val="425"/>
        </w:trPr>
        <w:tc>
          <w:tcPr>
            <w:tcW w:w="2376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3" w:type="dxa"/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5064" w:type="dxa"/>
          </w:tcPr>
          <w:p w:rsidR="00C76DFB" w:rsidRPr="00F35821" w:rsidRDefault="00C76DFB" w:rsidP="00C76DFB">
            <w:pPr>
              <w:jc w:val="right"/>
              <w:rPr>
                <w:rFonts w:cs="B Nazanin"/>
                <w:lang w:bidi="fa-IR"/>
              </w:rPr>
            </w:pPr>
            <w:r w:rsidRPr="00F35821">
              <w:rPr>
                <w:rFonts w:cs="B Nazanin" w:hint="cs"/>
                <w:rtl/>
                <w:lang w:bidi="fa-IR"/>
              </w:rPr>
              <w:t>ارائه تصویرتمام اطلاعات ثبت شده در پرونده بالینی در صورت درخواست بیمار</w:t>
            </w:r>
          </w:p>
        </w:tc>
        <w:tc>
          <w:tcPr>
            <w:tcW w:w="1559" w:type="dxa"/>
            <w:vMerge w:val="restart"/>
          </w:tcPr>
          <w:p w:rsidR="00C76DFB" w:rsidRPr="00F35821" w:rsidRDefault="00C76DFB" w:rsidP="00C76DFB">
            <w:pPr>
              <w:bidi/>
              <w:jc w:val="center"/>
              <w:rPr>
                <w:rFonts w:cs="B Nazanin"/>
                <w:lang w:bidi="fa-IR"/>
              </w:rPr>
            </w:pPr>
            <w:r w:rsidRPr="00F35821">
              <w:rPr>
                <w:rFonts w:cs="B Nazanin" w:hint="cs"/>
                <w:rtl/>
                <w:lang w:bidi="fa-IR"/>
              </w:rPr>
              <w:t>محرمانه بودن اطلاعات</w:t>
            </w:r>
          </w:p>
        </w:tc>
        <w:tc>
          <w:tcPr>
            <w:tcW w:w="425" w:type="dxa"/>
            <w:vMerge w:val="restart"/>
            <w:shd w:val="clear" w:color="auto" w:fill="FFFF00"/>
          </w:tcPr>
          <w:p w:rsidR="00C76DFB" w:rsidRPr="00F35821" w:rsidRDefault="00C76DFB" w:rsidP="00C76DFB">
            <w:pPr>
              <w:bidi/>
              <w:jc w:val="center"/>
              <w:rPr>
                <w:rFonts w:cs="B Titr"/>
                <w:i/>
                <w:iCs/>
                <w:rtl/>
                <w:lang w:bidi="fa-IR"/>
              </w:rPr>
            </w:pPr>
            <w:r w:rsidRPr="00F35821">
              <w:rPr>
                <w:rFonts w:cs="B Titr" w:hint="cs"/>
                <w:i/>
                <w:iCs/>
                <w:rtl/>
                <w:lang w:bidi="fa-IR"/>
              </w:rPr>
              <w:t>4</w:t>
            </w:r>
          </w:p>
        </w:tc>
      </w:tr>
      <w:tr w:rsidR="00C76DFB" w:rsidRPr="00F35821" w:rsidTr="00C76DFB">
        <w:trPr>
          <w:trHeight w:val="425"/>
        </w:trPr>
        <w:tc>
          <w:tcPr>
            <w:tcW w:w="2376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3" w:type="dxa"/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5064" w:type="dxa"/>
          </w:tcPr>
          <w:p w:rsidR="00C76DFB" w:rsidRPr="00F35821" w:rsidRDefault="00C76DFB" w:rsidP="00C76DFB">
            <w:pPr>
              <w:jc w:val="right"/>
              <w:rPr>
                <w:rFonts w:cs="B Nazanin"/>
                <w:lang w:bidi="fa-IR"/>
              </w:rPr>
            </w:pPr>
            <w:r w:rsidRPr="00F35821">
              <w:rPr>
                <w:rFonts w:cs="B Nazanin" w:hint="cs"/>
                <w:rtl/>
                <w:lang w:bidi="fa-IR"/>
              </w:rPr>
              <w:t>محرمانه نگهداشتن اطلاعات بیمار</w:t>
            </w:r>
          </w:p>
        </w:tc>
        <w:tc>
          <w:tcPr>
            <w:tcW w:w="1559" w:type="dxa"/>
            <w:vMerge/>
          </w:tcPr>
          <w:p w:rsidR="00C76DFB" w:rsidRPr="00F35821" w:rsidRDefault="00C76DFB" w:rsidP="00C76DFB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25" w:type="dxa"/>
            <w:vMerge/>
            <w:shd w:val="clear" w:color="auto" w:fill="FFFF00"/>
          </w:tcPr>
          <w:p w:rsidR="00C76DFB" w:rsidRPr="00F35821" w:rsidRDefault="00C76DFB" w:rsidP="00C76DFB">
            <w:pPr>
              <w:jc w:val="center"/>
              <w:rPr>
                <w:lang w:bidi="fa-IR"/>
              </w:rPr>
            </w:pPr>
          </w:p>
        </w:tc>
      </w:tr>
      <w:tr w:rsidR="00C76DFB" w:rsidRPr="00F35821" w:rsidTr="00C76DFB">
        <w:trPr>
          <w:trHeight w:val="425"/>
        </w:trPr>
        <w:tc>
          <w:tcPr>
            <w:tcW w:w="2376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3" w:type="dxa"/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5064" w:type="dxa"/>
          </w:tcPr>
          <w:p w:rsidR="00C76DFB" w:rsidRPr="00F35821" w:rsidRDefault="00C76DFB" w:rsidP="00C76DFB">
            <w:pPr>
              <w:jc w:val="right"/>
              <w:rPr>
                <w:rFonts w:cs="B Nazanin"/>
                <w:lang w:bidi="fa-IR"/>
              </w:rPr>
            </w:pPr>
            <w:r w:rsidRPr="00F35821">
              <w:rPr>
                <w:rFonts w:cs="B Nazanin" w:hint="cs"/>
                <w:rtl/>
                <w:lang w:bidi="fa-IR"/>
              </w:rPr>
              <w:t xml:space="preserve">ایجاد و ارائه امکانات لازم برای حفظ حریم خصوصی  </w:t>
            </w:r>
          </w:p>
        </w:tc>
        <w:tc>
          <w:tcPr>
            <w:tcW w:w="1559" w:type="dxa"/>
            <w:vMerge w:val="restart"/>
            <w:vAlign w:val="center"/>
          </w:tcPr>
          <w:p w:rsidR="00C76DFB" w:rsidRPr="00F35821" w:rsidRDefault="00C76DFB" w:rsidP="00C76DFB">
            <w:pPr>
              <w:jc w:val="center"/>
              <w:rPr>
                <w:rFonts w:cs="B Nazanin"/>
                <w:lang w:bidi="fa-IR"/>
              </w:rPr>
            </w:pPr>
            <w:r w:rsidRPr="00F35821">
              <w:rPr>
                <w:rFonts w:cs="B Nazanin" w:hint="cs"/>
                <w:rtl/>
                <w:lang w:bidi="fa-IR"/>
              </w:rPr>
              <w:t>حفظ حریم خصوصی</w:t>
            </w:r>
          </w:p>
        </w:tc>
        <w:tc>
          <w:tcPr>
            <w:tcW w:w="425" w:type="dxa"/>
            <w:vMerge w:val="restart"/>
            <w:shd w:val="clear" w:color="auto" w:fill="FFFF00"/>
          </w:tcPr>
          <w:p w:rsidR="00C76DFB" w:rsidRPr="00F35821" w:rsidRDefault="00C76DFB" w:rsidP="00C76DFB">
            <w:pPr>
              <w:jc w:val="center"/>
              <w:rPr>
                <w:rFonts w:cs="B Titr"/>
                <w:i/>
                <w:iCs/>
                <w:rtl/>
                <w:lang w:bidi="fa-IR"/>
              </w:rPr>
            </w:pPr>
            <w:r w:rsidRPr="00F35821">
              <w:rPr>
                <w:rFonts w:cs="B Titr" w:hint="cs"/>
                <w:i/>
                <w:iCs/>
                <w:rtl/>
                <w:lang w:bidi="fa-IR"/>
              </w:rPr>
              <w:t>5</w:t>
            </w:r>
          </w:p>
        </w:tc>
      </w:tr>
      <w:tr w:rsidR="00C76DFB" w:rsidRPr="00F35821" w:rsidTr="00C76DFB">
        <w:trPr>
          <w:trHeight w:val="425"/>
        </w:trPr>
        <w:tc>
          <w:tcPr>
            <w:tcW w:w="2376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rPr>
                <w:lang w:bidi="fa-IR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3" w:type="dxa"/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5064" w:type="dxa"/>
          </w:tcPr>
          <w:p w:rsidR="00C76DFB" w:rsidRPr="00F35821" w:rsidRDefault="00C76DFB" w:rsidP="00C76DFB">
            <w:pPr>
              <w:jc w:val="right"/>
              <w:rPr>
                <w:rFonts w:cs="B Nazanin"/>
                <w:lang w:bidi="fa-IR"/>
              </w:rPr>
            </w:pPr>
            <w:r w:rsidRPr="00F35821">
              <w:rPr>
                <w:rFonts w:cs="B Nazanin" w:hint="cs"/>
                <w:rtl/>
                <w:lang w:bidi="fa-IR"/>
              </w:rPr>
              <w:t>ارایه خدمت توسط پرسنل همگن</w:t>
            </w:r>
          </w:p>
        </w:tc>
        <w:tc>
          <w:tcPr>
            <w:tcW w:w="1559" w:type="dxa"/>
            <w:vMerge/>
          </w:tcPr>
          <w:p w:rsidR="00C76DFB" w:rsidRPr="00F35821" w:rsidRDefault="00C76DFB" w:rsidP="00C76DFB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25" w:type="dxa"/>
            <w:vMerge/>
            <w:shd w:val="clear" w:color="auto" w:fill="FFFF00"/>
          </w:tcPr>
          <w:p w:rsidR="00C76DFB" w:rsidRPr="00F35821" w:rsidRDefault="00C76DFB" w:rsidP="00C76DFB">
            <w:pPr>
              <w:jc w:val="center"/>
              <w:rPr>
                <w:lang w:bidi="fa-IR"/>
              </w:rPr>
            </w:pPr>
          </w:p>
        </w:tc>
      </w:tr>
      <w:tr w:rsidR="00C76DFB" w:rsidRPr="00F35821" w:rsidTr="00C76DFB">
        <w:trPr>
          <w:trHeight w:val="425"/>
        </w:trPr>
        <w:tc>
          <w:tcPr>
            <w:tcW w:w="2376" w:type="dxa"/>
            <w:tcBorders>
              <w:left w:val="single" w:sz="18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8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3" w:type="dxa"/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5064" w:type="dxa"/>
          </w:tcPr>
          <w:p w:rsidR="00C76DFB" w:rsidRPr="00F35821" w:rsidRDefault="00C76DFB" w:rsidP="00C76DFB">
            <w:pPr>
              <w:jc w:val="right"/>
              <w:rPr>
                <w:rFonts w:cs="B Nazanin"/>
                <w:lang w:bidi="fa-IR"/>
              </w:rPr>
            </w:pPr>
            <w:r w:rsidRPr="00F35821">
              <w:rPr>
                <w:rFonts w:cs="B Nazanin" w:hint="cs"/>
                <w:rtl/>
                <w:lang w:bidi="fa-IR"/>
              </w:rPr>
              <w:t>پوشاندن مناطقی از بدن که در زمان درمان و تشخیص نیاز به مداخله ندارد</w:t>
            </w:r>
          </w:p>
        </w:tc>
        <w:tc>
          <w:tcPr>
            <w:tcW w:w="1559" w:type="dxa"/>
            <w:vMerge/>
          </w:tcPr>
          <w:p w:rsidR="00C76DFB" w:rsidRPr="00F35821" w:rsidRDefault="00C76DFB" w:rsidP="00C76DFB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25" w:type="dxa"/>
            <w:vMerge/>
            <w:shd w:val="clear" w:color="auto" w:fill="FFFF00"/>
          </w:tcPr>
          <w:p w:rsidR="00C76DFB" w:rsidRPr="00F35821" w:rsidRDefault="00C76DFB" w:rsidP="00C76DFB">
            <w:pPr>
              <w:jc w:val="center"/>
              <w:rPr>
                <w:lang w:bidi="fa-IR"/>
              </w:rPr>
            </w:pPr>
          </w:p>
        </w:tc>
      </w:tr>
      <w:tr w:rsidR="00C76DFB" w:rsidRPr="00F35821" w:rsidTr="00C76DFB">
        <w:trPr>
          <w:trHeight w:val="425"/>
        </w:trPr>
        <w:tc>
          <w:tcPr>
            <w:tcW w:w="2376" w:type="dxa"/>
            <w:tcBorders>
              <w:left w:val="single" w:sz="18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8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3" w:type="dxa"/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5064" w:type="dxa"/>
          </w:tcPr>
          <w:p w:rsidR="00C76DFB" w:rsidRPr="00F35821" w:rsidRDefault="00C76DFB" w:rsidP="00C76DFB">
            <w:pPr>
              <w:jc w:val="right"/>
              <w:rPr>
                <w:rFonts w:cs="B Nazanin"/>
                <w:lang w:bidi="fa-IR"/>
              </w:rPr>
            </w:pPr>
            <w:r w:rsidRPr="00F35821">
              <w:rPr>
                <w:rFonts w:cs="B Nazanin" w:hint="cs"/>
                <w:rtl/>
                <w:lang w:bidi="fa-IR"/>
              </w:rPr>
              <w:t>رعایت استانداردهای ملی پوشش بیماران</w:t>
            </w:r>
          </w:p>
        </w:tc>
        <w:tc>
          <w:tcPr>
            <w:tcW w:w="1559" w:type="dxa"/>
            <w:vMerge/>
          </w:tcPr>
          <w:p w:rsidR="00C76DFB" w:rsidRPr="00F35821" w:rsidRDefault="00C76DFB" w:rsidP="00C76DFB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25" w:type="dxa"/>
            <w:vMerge/>
            <w:shd w:val="clear" w:color="auto" w:fill="FFFF00"/>
          </w:tcPr>
          <w:p w:rsidR="00C76DFB" w:rsidRPr="00F35821" w:rsidRDefault="00C76DFB" w:rsidP="00C76DFB">
            <w:pPr>
              <w:jc w:val="center"/>
              <w:rPr>
                <w:lang w:bidi="fa-IR"/>
              </w:rPr>
            </w:pPr>
          </w:p>
        </w:tc>
      </w:tr>
      <w:tr w:rsidR="00C76DFB" w:rsidRPr="00F35821" w:rsidTr="00C76DFB">
        <w:trPr>
          <w:trHeight w:val="425"/>
        </w:trPr>
        <w:tc>
          <w:tcPr>
            <w:tcW w:w="2376" w:type="dxa"/>
            <w:tcBorders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3" w:type="dxa"/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5064" w:type="dxa"/>
          </w:tcPr>
          <w:p w:rsidR="00C76DFB" w:rsidRPr="00F35821" w:rsidRDefault="00C76DFB" w:rsidP="00C76DFB">
            <w:pPr>
              <w:jc w:val="right"/>
              <w:rPr>
                <w:rFonts w:cs="B Nazanin"/>
                <w:lang w:bidi="fa-IR"/>
              </w:rPr>
            </w:pPr>
            <w:r w:rsidRPr="00F35821">
              <w:rPr>
                <w:rFonts w:cs="B Nazanin" w:hint="cs"/>
                <w:rtl/>
                <w:lang w:bidi="fa-IR"/>
              </w:rPr>
              <w:t>همراهی یکی از والدین کودک به هنگام بستری وی</w:t>
            </w:r>
          </w:p>
        </w:tc>
        <w:tc>
          <w:tcPr>
            <w:tcW w:w="1559" w:type="dxa"/>
            <w:vMerge w:val="restart"/>
          </w:tcPr>
          <w:p w:rsidR="00C76DFB" w:rsidRPr="00F35821" w:rsidRDefault="00C76DFB" w:rsidP="00C76DFB">
            <w:pPr>
              <w:jc w:val="center"/>
              <w:rPr>
                <w:rFonts w:cs="B Nazanin"/>
                <w:lang w:bidi="fa-IR"/>
              </w:rPr>
            </w:pPr>
            <w:r w:rsidRPr="00F35821">
              <w:rPr>
                <w:rFonts w:cs="B Nazanin" w:hint="cs"/>
                <w:rtl/>
                <w:lang w:bidi="fa-IR"/>
              </w:rPr>
              <w:t>همراه گیرندگان خدمت</w:t>
            </w:r>
          </w:p>
        </w:tc>
        <w:tc>
          <w:tcPr>
            <w:tcW w:w="425" w:type="dxa"/>
            <w:vMerge w:val="restart"/>
            <w:shd w:val="clear" w:color="auto" w:fill="FFFF00"/>
          </w:tcPr>
          <w:p w:rsidR="00C76DFB" w:rsidRPr="00F35821" w:rsidRDefault="00C76DFB" w:rsidP="00C76DFB">
            <w:pPr>
              <w:jc w:val="center"/>
              <w:rPr>
                <w:rFonts w:cs="B Titr"/>
                <w:i/>
                <w:iCs/>
                <w:rtl/>
                <w:lang w:bidi="fa-IR"/>
              </w:rPr>
            </w:pPr>
            <w:r w:rsidRPr="00F35821">
              <w:rPr>
                <w:rFonts w:cs="B Titr" w:hint="cs"/>
                <w:i/>
                <w:iCs/>
                <w:rtl/>
                <w:lang w:bidi="fa-IR"/>
              </w:rPr>
              <w:t>6</w:t>
            </w:r>
          </w:p>
        </w:tc>
      </w:tr>
      <w:tr w:rsidR="00C76DFB" w:rsidRPr="00F35821" w:rsidTr="00C76DFB">
        <w:trPr>
          <w:trHeight w:val="292"/>
        </w:trPr>
        <w:tc>
          <w:tcPr>
            <w:tcW w:w="2376" w:type="dxa"/>
            <w:tcBorders>
              <w:right w:val="single" w:sz="12" w:space="0" w:color="auto"/>
            </w:tcBorders>
          </w:tcPr>
          <w:p w:rsidR="00C76DFB" w:rsidRDefault="00C76DFB" w:rsidP="00C76DFB">
            <w:pPr>
              <w:jc w:val="right"/>
              <w:rPr>
                <w:lang w:bidi="fa-IR"/>
              </w:rPr>
            </w:pPr>
          </w:p>
          <w:p w:rsidR="00C76DFB" w:rsidRPr="00F35821" w:rsidRDefault="00C76DFB" w:rsidP="00C76DFB">
            <w:pPr>
              <w:rPr>
                <w:lang w:bidi="fa-IR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C76DFB" w:rsidRDefault="00C76DFB" w:rsidP="00C76DFB">
            <w:pPr>
              <w:jc w:val="right"/>
              <w:rPr>
                <w:lang w:bidi="fa-IR"/>
              </w:rPr>
            </w:pPr>
          </w:p>
          <w:p w:rsidR="00C76DFB" w:rsidRPr="00F35821" w:rsidRDefault="00C76DFB" w:rsidP="00C76DFB">
            <w:pPr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  <w:p w:rsidR="00C76DFB" w:rsidRPr="00F35821" w:rsidRDefault="00C76DFB" w:rsidP="00C76DFB">
            <w:pPr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3" w:type="dxa"/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5064" w:type="dxa"/>
          </w:tcPr>
          <w:p w:rsidR="00C76DFB" w:rsidRPr="00F35821" w:rsidRDefault="00C76DFB" w:rsidP="00C76DFB">
            <w:pPr>
              <w:jc w:val="right"/>
              <w:rPr>
                <w:rFonts w:cs="B Nazanin"/>
                <w:lang w:bidi="fa-IR"/>
              </w:rPr>
            </w:pPr>
            <w:r w:rsidRPr="00F35821">
              <w:rPr>
                <w:rFonts w:cs="B Nazanin" w:hint="cs"/>
                <w:rtl/>
                <w:lang w:bidi="fa-IR"/>
              </w:rPr>
              <w:t>بیمار همراهی مورد اعتماد خود را داشته باشد</w:t>
            </w:r>
          </w:p>
        </w:tc>
        <w:tc>
          <w:tcPr>
            <w:tcW w:w="1559" w:type="dxa"/>
            <w:vMerge/>
          </w:tcPr>
          <w:p w:rsidR="00C76DFB" w:rsidRPr="00F35821" w:rsidRDefault="00C76DFB" w:rsidP="00C76DFB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25" w:type="dxa"/>
            <w:vMerge/>
            <w:shd w:val="clear" w:color="auto" w:fill="FFFF00"/>
          </w:tcPr>
          <w:p w:rsidR="00C76DFB" w:rsidRPr="00F35821" w:rsidRDefault="00C76DFB" w:rsidP="00C76DFB">
            <w:pPr>
              <w:jc w:val="center"/>
              <w:rPr>
                <w:lang w:bidi="fa-IR"/>
              </w:rPr>
            </w:pPr>
          </w:p>
        </w:tc>
      </w:tr>
      <w:tr w:rsidR="00C76DFB" w:rsidRPr="00F35821" w:rsidTr="00C76DFB">
        <w:trPr>
          <w:trHeight w:val="425"/>
        </w:trPr>
        <w:tc>
          <w:tcPr>
            <w:tcW w:w="2376" w:type="dxa"/>
            <w:tcBorders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8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3" w:type="dxa"/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5064" w:type="dxa"/>
          </w:tcPr>
          <w:p w:rsidR="00C76DFB" w:rsidRPr="00F35821" w:rsidRDefault="00C76DFB" w:rsidP="00C76DFB">
            <w:pPr>
              <w:jc w:val="right"/>
              <w:rPr>
                <w:rFonts w:cs="B Nazanin"/>
                <w:lang w:bidi="fa-IR"/>
              </w:rPr>
            </w:pPr>
            <w:r w:rsidRPr="00F35821">
              <w:rPr>
                <w:rFonts w:cs="B Nazanin" w:hint="cs"/>
                <w:rtl/>
                <w:lang w:bidi="fa-IR"/>
              </w:rPr>
              <w:t>فراهم نمودن امکانات رفاهی جهت همراهی</w:t>
            </w:r>
          </w:p>
        </w:tc>
        <w:tc>
          <w:tcPr>
            <w:tcW w:w="1559" w:type="dxa"/>
            <w:vMerge/>
          </w:tcPr>
          <w:p w:rsidR="00C76DFB" w:rsidRPr="00F35821" w:rsidRDefault="00C76DFB" w:rsidP="00C76DFB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25" w:type="dxa"/>
            <w:vMerge/>
            <w:shd w:val="clear" w:color="auto" w:fill="FFFF00"/>
          </w:tcPr>
          <w:p w:rsidR="00C76DFB" w:rsidRPr="00F35821" w:rsidRDefault="00C76DFB" w:rsidP="00C76DFB">
            <w:pPr>
              <w:jc w:val="center"/>
              <w:rPr>
                <w:lang w:bidi="fa-IR"/>
              </w:rPr>
            </w:pPr>
          </w:p>
        </w:tc>
      </w:tr>
      <w:tr w:rsidR="00C76DFB" w:rsidRPr="00F35821" w:rsidTr="00C76DFB">
        <w:trPr>
          <w:trHeight w:val="425"/>
        </w:trPr>
        <w:tc>
          <w:tcPr>
            <w:tcW w:w="2376" w:type="dxa"/>
            <w:tcBorders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8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3" w:type="dxa"/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5064" w:type="dxa"/>
          </w:tcPr>
          <w:p w:rsidR="00C76DFB" w:rsidRPr="00F35821" w:rsidRDefault="00C76DFB" w:rsidP="00C76DFB">
            <w:pPr>
              <w:jc w:val="right"/>
              <w:rPr>
                <w:rFonts w:cs="B Nazanin"/>
                <w:lang w:bidi="fa-IR"/>
              </w:rPr>
            </w:pPr>
            <w:r w:rsidRPr="00F35821">
              <w:rPr>
                <w:rFonts w:cs="B Nazanin" w:hint="cs"/>
                <w:rtl/>
                <w:lang w:bidi="fa-IR"/>
              </w:rPr>
              <w:t>تهیه وسایل ادای فریضه وضو ونماز جهت بیمار</w:t>
            </w:r>
          </w:p>
        </w:tc>
        <w:tc>
          <w:tcPr>
            <w:tcW w:w="1559" w:type="dxa"/>
            <w:vMerge w:val="restart"/>
          </w:tcPr>
          <w:p w:rsidR="00C76DFB" w:rsidRPr="00F35821" w:rsidRDefault="00C76DFB" w:rsidP="00C76DFB">
            <w:pPr>
              <w:jc w:val="center"/>
              <w:rPr>
                <w:rFonts w:cs="B Nazanin"/>
                <w:lang w:bidi="fa-IR"/>
              </w:rPr>
            </w:pPr>
            <w:r w:rsidRPr="00F35821">
              <w:rPr>
                <w:rFonts w:cs="B Nazanin" w:hint="cs"/>
                <w:rtl/>
                <w:lang w:bidi="fa-IR"/>
              </w:rPr>
              <w:t>پاسخ به نیازهای عبادی واعتقادی گیرنده خدمت</w:t>
            </w:r>
          </w:p>
        </w:tc>
        <w:tc>
          <w:tcPr>
            <w:tcW w:w="425" w:type="dxa"/>
            <w:vMerge w:val="restart"/>
            <w:shd w:val="clear" w:color="auto" w:fill="FFFF00"/>
          </w:tcPr>
          <w:p w:rsidR="00C76DFB" w:rsidRPr="00F35821" w:rsidRDefault="00C76DFB" w:rsidP="00C76DFB">
            <w:pPr>
              <w:jc w:val="center"/>
              <w:rPr>
                <w:rFonts w:cs="B Titr"/>
                <w:i/>
                <w:iCs/>
                <w:rtl/>
                <w:lang w:bidi="fa-IR"/>
              </w:rPr>
            </w:pPr>
            <w:r w:rsidRPr="00F35821">
              <w:rPr>
                <w:rFonts w:cs="B Titr" w:hint="cs"/>
                <w:i/>
                <w:iCs/>
                <w:rtl/>
                <w:lang w:bidi="fa-IR"/>
              </w:rPr>
              <w:t>7</w:t>
            </w:r>
          </w:p>
        </w:tc>
      </w:tr>
      <w:tr w:rsidR="00C76DFB" w:rsidRPr="00F35821" w:rsidTr="00C76DFB">
        <w:trPr>
          <w:trHeight w:val="425"/>
        </w:trPr>
        <w:tc>
          <w:tcPr>
            <w:tcW w:w="2376" w:type="dxa"/>
            <w:tcBorders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8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3" w:type="dxa"/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5064" w:type="dxa"/>
          </w:tcPr>
          <w:p w:rsidR="00C76DFB" w:rsidRPr="00F35821" w:rsidRDefault="00C76DFB" w:rsidP="00C76DFB">
            <w:pPr>
              <w:jc w:val="right"/>
              <w:rPr>
                <w:rFonts w:cs="B Nazanin"/>
                <w:lang w:bidi="fa-IR"/>
              </w:rPr>
            </w:pPr>
            <w:r w:rsidRPr="00F35821">
              <w:rPr>
                <w:rFonts w:cs="B Nazanin" w:hint="cs"/>
                <w:rtl/>
                <w:lang w:bidi="fa-IR"/>
              </w:rPr>
              <w:t>تهیه ونصب قبله نما در اتاق بیمار</w:t>
            </w:r>
          </w:p>
        </w:tc>
        <w:tc>
          <w:tcPr>
            <w:tcW w:w="1559" w:type="dxa"/>
            <w:vMerge/>
          </w:tcPr>
          <w:p w:rsidR="00C76DFB" w:rsidRPr="00F35821" w:rsidRDefault="00C76DFB" w:rsidP="00C76DFB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25" w:type="dxa"/>
            <w:vMerge/>
            <w:shd w:val="clear" w:color="auto" w:fill="FFFF00"/>
          </w:tcPr>
          <w:p w:rsidR="00C76DFB" w:rsidRPr="00F35821" w:rsidRDefault="00C76DFB" w:rsidP="00C76DFB">
            <w:pPr>
              <w:jc w:val="center"/>
              <w:rPr>
                <w:rFonts w:cs="B Titr"/>
                <w:i/>
                <w:iCs/>
                <w:lang w:bidi="fa-IR"/>
              </w:rPr>
            </w:pPr>
          </w:p>
        </w:tc>
      </w:tr>
      <w:tr w:rsidR="00C76DFB" w:rsidRPr="00F35821" w:rsidTr="00C76DFB">
        <w:trPr>
          <w:trHeight w:val="425"/>
        </w:trPr>
        <w:tc>
          <w:tcPr>
            <w:tcW w:w="2376" w:type="dxa"/>
            <w:tcBorders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8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3" w:type="dxa"/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5064" w:type="dxa"/>
          </w:tcPr>
          <w:p w:rsidR="00C76DFB" w:rsidRPr="00F35821" w:rsidRDefault="00C76DFB" w:rsidP="00C76DFB">
            <w:pPr>
              <w:jc w:val="right"/>
              <w:rPr>
                <w:rFonts w:cs="B Nazanin"/>
                <w:rtl/>
                <w:lang w:bidi="fa-IR"/>
              </w:rPr>
            </w:pPr>
            <w:r w:rsidRPr="00F35821">
              <w:rPr>
                <w:rFonts w:cs="B Nazanin" w:hint="cs"/>
                <w:rtl/>
                <w:lang w:bidi="fa-IR"/>
              </w:rPr>
              <w:t>حضور روحانی در دسترس بیمار  و همراه وی</w:t>
            </w:r>
          </w:p>
        </w:tc>
        <w:tc>
          <w:tcPr>
            <w:tcW w:w="1559" w:type="dxa"/>
            <w:vMerge/>
          </w:tcPr>
          <w:p w:rsidR="00C76DFB" w:rsidRPr="00F35821" w:rsidRDefault="00C76DFB" w:rsidP="00C76DFB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25" w:type="dxa"/>
            <w:vMerge/>
            <w:shd w:val="clear" w:color="auto" w:fill="FFFF00"/>
          </w:tcPr>
          <w:p w:rsidR="00C76DFB" w:rsidRPr="00F35821" w:rsidRDefault="00C76DFB" w:rsidP="00C76DFB">
            <w:pPr>
              <w:jc w:val="center"/>
              <w:rPr>
                <w:rFonts w:cs="B Titr"/>
                <w:i/>
                <w:iCs/>
                <w:lang w:bidi="fa-IR"/>
              </w:rPr>
            </w:pPr>
          </w:p>
        </w:tc>
      </w:tr>
      <w:tr w:rsidR="00C76DFB" w:rsidRPr="00F35821" w:rsidTr="00C76DFB">
        <w:trPr>
          <w:trHeight w:val="425"/>
        </w:trPr>
        <w:tc>
          <w:tcPr>
            <w:tcW w:w="2376" w:type="dxa"/>
            <w:tcBorders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8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3" w:type="dxa"/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5064" w:type="dxa"/>
          </w:tcPr>
          <w:p w:rsidR="00C76DFB" w:rsidRPr="00F35821" w:rsidRDefault="00C76DFB" w:rsidP="00C76DFB">
            <w:pPr>
              <w:jc w:val="right"/>
              <w:rPr>
                <w:rFonts w:cs="B Nazanin"/>
                <w:lang w:bidi="fa-IR"/>
              </w:rPr>
            </w:pPr>
            <w:r w:rsidRPr="00F35821">
              <w:rPr>
                <w:rFonts w:cs="B Nazanin" w:hint="cs"/>
                <w:rtl/>
                <w:lang w:bidi="fa-IR"/>
              </w:rPr>
              <w:t>شناسایی و پاسخ به نیازهای آموزشی بیمار</w:t>
            </w:r>
          </w:p>
        </w:tc>
        <w:tc>
          <w:tcPr>
            <w:tcW w:w="1559" w:type="dxa"/>
            <w:vMerge w:val="restart"/>
          </w:tcPr>
          <w:p w:rsidR="00C76DFB" w:rsidRPr="00F35821" w:rsidRDefault="00C76DFB" w:rsidP="00C76DFB">
            <w:pPr>
              <w:jc w:val="center"/>
              <w:rPr>
                <w:rFonts w:cs="B Nazanin"/>
                <w:rtl/>
                <w:lang w:bidi="fa-IR"/>
              </w:rPr>
            </w:pPr>
            <w:r w:rsidRPr="00F35821">
              <w:rPr>
                <w:rFonts w:cs="B Nazanin" w:hint="cs"/>
                <w:rtl/>
                <w:lang w:bidi="fa-IR"/>
              </w:rPr>
              <w:t>آموزش</w:t>
            </w:r>
          </w:p>
          <w:p w:rsidR="00C76DFB" w:rsidRPr="00F35821" w:rsidRDefault="00C76DFB" w:rsidP="00C76DFB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25" w:type="dxa"/>
            <w:vMerge w:val="restart"/>
            <w:shd w:val="clear" w:color="auto" w:fill="FFFF00"/>
          </w:tcPr>
          <w:p w:rsidR="00C76DFB" w:rsidRPr="00F35821" w:rsidRDefault="00C76DFB" w:rsidP="00C76DFB">
            <w:pPr>
              <w:jc w:val="center"/>
              <w:rPr>
                <w:rFonts w:cs="B Titr"/>
                <w:i/>
                <w:iCs/>
                <w:rtl/>
                <w:lang w:bidi="fa-IR"/>
              </w:rPr>
            </w:pPr>
            <w:r w:rsidRPr="00F35821">
              <w:rPr>
                <w:rFonts w:cs="B Titr" w:hint="cs"/>
                <w:i/>
                <w:iCs/>
                <w:rtl/>
                <w:lang w:bidi="fa-IR"/>
              </w:rPr>
              <w:t>8</w:t>
            </w:r>
          </w:p>
        </w:tc>
      </w:tr>
      <w:tr w:rsidR="00C76DFB" w:rsidRPr="00F35821" w:rsidTr="00C76DFB">
        <w:trPr>
          <w:trHeight w:val="425"/>
        </w:trPr>
        <w:tc>
          <w:tcPr>
            <w:tcW w:w="2376" w:type="dxa"/>
            <w:tcBorders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8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3" w:type="dxa"/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5064" w:type="dxa"/>
          </w:tcPr>
          <w:p w:rsidR="00C76DFB" w:rsidRPr="00F35821" w:rsidRDefault="00C76DFB" w:rsidP="00C76DFB">
            <w:pPr>
              <w:jc w:val="right"/>
              <w:rPr>
                <w:rFonts w:cs="B Nazanin"/>
                <w:lang w:bidi="fa-IR"/>
              </w:rPr>
            </w:pPr>
            <w:r w:rsidRPr="00F35821">
              <w:rPr>
                <w:rFonts w:cs="B Nazanin" w:hint="cs"/>
                <w:rtl/>
                <w:lang w:bidi="fa-IR"/>
              </w:rPr>
              <w:t>وجود فرم آموزبه ش بیماران در پرونده بیمار</w:t>
            </w:r>
          </w:p>
        </w:tc>
        <w:tc>
          <w:tcPr>
            <w:tcW w:w="1559" w:type="dxa"/>
            <w:vMerge/>
          </w:tcPr>
          <w:p w:rsidR="00C76DFB" w:rsidRPr="00F35821" w:rsidRDefault="00C76DFB" w:rsidP="00C76DFB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25" w:type="dxa"/>
            <w:vMerge/>
            <w:shd w:val="clear" w:color="auto" w:fill="FFFF00"/>
          </w:tcPr>
          <w:p w:rsidR="00C76DFB" w:rsidRPr="00F35821" w:rsidRDefault="00C76DFB" w:rsidP="00C76DFB">
            <w:pPr>
              <w:jc w:val="center"/>
              <w:rPr>
                <w:rFonts w:cs="B Titr"/>
                <w:i/>
                <w:iCs/>
                <w:lang w:bidi="fa-IR"/>
              </w:rPr>
            </w:pPr>
          </w:p>
        </w:tc>
      </w:tr>
      <w:tr w:rsidR="00C76DFB" w:rsidRPr="00F35821" w:rsidTr="00C76DFB">
        <w:trPr>
          <w:trHeight w:val="425"/>
        </w:trPr>
        <w:tc>
          <w:tcPr>
            <w:tcW w:w="2376" w:type="dxa"/>
            <w:tcBorders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8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3" w:type="dxa"/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5064" w:type="dxa"/>
          </w:tcPr>
          <w:p w:rsidR="00C76DFB" w:rsidRPr="00F35821" w:rsidRDefault="00C76DFB" w:rsidP="00C76DFB">
            <w:pPr>
              <w:jc w:val="right"/>
              <w:rPr>
                <w:rFonts w:cs="B Nazanin"/>
                <w:rtl/>
                <w:lang w:bidi="fa-IR"/>
              </w:rPr>
            </w:pPr>
            <w:r w:rsidRPr="00714476">
              <w:rPr>
                <w:rFonts w:cs="B Nazanin" w:hint="cs"/>
                <w:sz w:val="20"/>
                <w:szCs w:val="20"/>
                <w:rtl/>
                <w:lang w:bidi="fa-IR"/>
              </w:rPr>
              <w:t>امکان انتخاب وتصمیم گیری آزادا نه بیمار در خصوص پزشک معالج</w:t>
            </w:r>
          </w:p>
        </w:tc>
        <w:tc>
          <w:tcPr>
            <w:tcW w:w="1559" w:type="dxa"/>
            <w:vMerge w:val="restart"/>
          </w:tcPr>
          <w:p w:rsidR="00C76DFB" w:rsidRPr="00F35821" w:rsidRDefault="00C76DFB" w:rsidP="00C76DFB">
            <w:pPr>
              <w:jc w:val="center"/>
              <w:rPr>
                <w:rFonts w:cs="B Nazanin"/>
                <w:lang w:bidi="fa-IR"/>
              </w:rPr>
            </w:pPr>
            <w:r w:rsidRPr="00F35821">
              <w:rPr>
                <w:rFonts w:cs="B Nazanin" w:hint="cs"/>
                <w:rtl/>
                <w:lang w:bidi="fa-IR"/>
              </w:rPr>
              <w:t>انتخاب آزادنه و مشارکت</w:t>
            </w:r>
          </w:p>
        </w:tc>
        <w:tc>
          <w:tcPr>
            <w:tcW w:w="425" w:type="dxa"/>
            <w:vMerge w:val="restart"/>
            <w:shd w:val="clear" w:color="auto" w:fill="FFFF00"/>
          </w:tcPr>
          <w:p w:rsidR="00C76DFB" w:rsidRPr="00F35821" w:rsidRDefault="00C76DFB" w:rsidP="00C76DFB">
            <w:pPr>
              <w:jc w:val="center"/>
              <w:rPr>
                <w:rFonts w:cs="B Titr"/>
                <w:i/>
                <w:iCs/>
                <w:rtl/>
                <w:lang w:bidi="fa-IR"/>
              </w:rPr>
            </w:pPr>
            <w:r w:rsidRPr="00F35821">
              <w:rPr>
                <w:rFonts w:cs="B Titr" w:hint="cs"/>
                <w:i/>
                <w:iCs/>
                <w:rtl/>
                <w:lang w:bidi="fa-IR"/>
              </w:rPr>
              <w:t>9</w:t>
            </w:r>
          </w:p>
        </w:tc>
      </w:tr>
      <w:tr w:rsidR="00C76DFB" w:rsidRPr="00F35821" w:rsidTr="00C76DFB">
        <w:trPr>
          <w:trHeight w:val="425"/>
        </w:trPr>
        <w:tc>
          <w:tcPr>
            <w:tcW w:w="2376" w:type="dxa"/>
            <w:tcBorders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8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3" w:type="dxa"/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5064" w:type="dxa"/>
          </w:tcPr>
          <w:p w:rsidR="00C76DFB" w:rsidRPr="00F35821" w:rsidRDefault="00C76DFB" w:rsidP="00C76DFB">
            <w:pPr>
              <w:jc w:val="right"/>
              <w:rPr>
                <w:rFonts w:cs="B Nazanin"/>
                <w:rtl/>
                <w:lang w:bidi="fa-IR"/>
              </w:rPr>
            </w:pPr>
            <w:r w:rsidRPr="00F35821">
              <w:rPr>
                <w:rFonts w:cs="B Nazanin" w:hint="cs"/>
                <w:rtl/>
                <w:lang w:bidi="fa-IR"/>
              </w:rPr>
              <w:t>اختصاص دادن زمان لازم وکافی جهت تصمیم گیری آزادانه</w:t>
            </w:r>
          </w:p>
        </w:tc>
        <w:tc>
          <w:tcPr>
            <w:tcW w:w="1559" w:type="dxa"/>
            <w:vMerge/>
          </w:tcPr>
          <w:p w:rsidR="00C76DFB" w:rsidRPr="00F35821" w:rsidRDefault="00C76DFB" w:rsidP="00C76DFB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25" w:type="dxa"/>
            <w:vMerge/>
            <w:shd w:val="clear" w:color="auto" w:fill="FFFF00"/>
          </w:tcPr>
          <w:p w:rsidR="00C76DFB" w:rsidRPr="00F35821" w:rsidRDefault="00C76DFB" w:rsidP="00C76DFB">
            <w:pPr>
              <w:jc w:val="center"/>
              <w:rPr>
                <w:lang w:bidi="fa-IR"/>
              </w:rPr>
            </w:pPr>
          </w:p>
        </w:tc>
      </w:tr>
      <w:tr w:rsidR="00C76DFB" w:rsidRPr="00F35821" w:rsidTr="00C76DFB">
        <w:trPr>
          <w:trHeight w:val="425"/>
        </w:trPr>
        <w:tc>
          <w:tcPr>
            <w:tcW w:w="2376" w:type="dxa"/>
            <w:tcBorders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8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3" w:type="dxa"/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5064" w:type="dxa"/>
          </w:tcPr>
          <w:p w:rsidR="00C76DFB" w:rsidRPr="00F35821" w:rsidRDefault="00C76DFB" w:rsidP="00C76DFB">
            <w:pPr>
              <w:jc w:val="right"/>
              <w:rPr>
                <w:rFonts w:cs="B Nazanin"/>
                <w:rtl/>
                <w:lang w:bidi="fa-IR"/>
              </w:rPr>
            </w:pPr>
            <w:r w:rsidRPr="00F35821">
              <w:rPr>
                <w:rFonts w:cs="B Nazanin" w:hint="cs"/>
                <w:rtl/>
                <w:lang w:bidi="fa-IR"/>
              </w:rPr>
              <w:t>امکان انجام مشاوره با پزشک دوم</w:t>
            </w:r>
          </w:p>
        </w:tc>
        <w:tc>
          <w:tcPr>
            <w:tcW w:w="1559" w:type="dxa"/>
            <w:vMerge/>
          </w:tcPr>
          <w:p w:rsidR="00C76DFB" w:rsidRPr="00F35821" w:rsidRDefault="00C76DFB" w:rsidP="00C76DFB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25" w:type="dxa"/>
            <w:vMerge/>
            <w:shd w:val="clear" w:color="auto" w:fill="FFFF00"/>
          </w:tcPr>
          <w:p w:rsidR="00C76DFB" w:rsidRPr="00F35821" w:rsidRDefault="00C76DFB" w:rsidP="00C76DFB">
            <w:pPr>
              <w:jc w:val="center"/>
              <w:rPr>
                <w:lang w:bidi="fa-IR"/>
              </w:rPr>
            </w:pPr>
          </w:p>
        </w:tc>
      </w:tr>
      <w:tr w:rsidR="00C76DFB" w:rsidRPr="00F35821" w:rsidTr="00266486">
        <w:trPr>
          <w:trHeight w:val="425"/>
        </w:trPr>
        <w:tc>
          <w:tcPr>
            <w:tcW w:w="2376" w:type="dxa"/>
            <w:tcBorders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6" w:type="dxa"/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5061" w:type="dxa"/>
          </w:tcPr>
          <w:p w:rsidR="00C76DFB" w:rsidRPr="00F35821" w:rsidRDefault="00C76DFB" w:rsidP="00C76DFB">
            <w:pPr>
              <w:jc w:val="right"/>
              <w:rPr>
                <w:rFonts w:cs="B Nazanin"/>
                <w:rtl/>
                <w:lang w:bidi="fa-IR"/>
              </w:rPr>
            </w:pPr>
            <w:r w:rsidRPr="00F35821">
              <w:rPr>
                <w:rFonts w:cs="B Nazanin" w:hint="cs"/>
                <w:rtl/>
                <w:lang w:bidi="fa-IR"/>
              </w:rPr>
              <w:t xml:space="preserve">قبول یا رد درمان های پیشنهادی توسط بیمار یا همراه وی </w:t>
            </w:r>
          </w:p>
        </w:tc>
        <w:tc>
          <w:tcPr>
            <w:tcW w:w="1559" w:type="dxa"/>
            <w:vMerge/>
          </w:tcPr>
          <w:p w:rsidR="00C76DFB" w:rsidRPr="00F35821" w:rsidRDefault="00C76DFB" w:rsidP="00C76DFB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25" w:type="dxa"/>
            <w:vMerge/>
            <w:shd w:val="clear" w:color="auto" w:fill="FFFF00"/>
          </w:tcPr>
          <w:p w:rsidR="00C76DFB" w:rsidRPr="00F35821" w:rsidRDefault="00C76DFB" w:rsidP="00C76DFB">
            <w:pPr>
              <w:jc w:val="center"/>
              <w:rPr>
                <w:lang w:bidi="fa-IR"/>
              </w:rPr>
            </w:pPr>
          </w:p>
        </w:tc>
      </w:tr>
      <w:tr w:rsidR="00C76DFB" w:rsidRPr="00F35821" w:rsidTr="00C76DFB">
        <w:trPr>
          <w:trHeight w:val="425"/>
        </w:trPr>
        <w:tc>
          <w:tcPr>
            <w:tcW w:w="2376" w:type="dxa"/>
            <w:tcBorders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3" w:type="dxa"/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5064" w:type="dxa"/>
          </w:tcPr>
          <w:p w:rsidR="00C76DFB" w:rsidRPr="00F35821" w:rsidRDefault="00C76DFB" w:rsidP="00C76DFB">
            <w:pPr>
              <w:jc w:val="right"/>
              <w:rPr>
                <w:rFonts w:cs="B Nazanin"/>
                <w:rtl/>
                <w:lang w:bidi="fa-IR"/>
              </w:rPr>
            </w:pPr>
            <w:r w:rsidRPr="00F35821">
              <w:rPr>
                <w:rFonts w:cs="B Nazanin" w:hint="cs"/>
                <w:rtl/>
                <w:lang w:bidi="fa-IR"/>
              </w:rPr>
              <w:t xml:space="preserve">وجود فرم رضایت آگاهانه </w:t>
            </w:r>
          </w:p>
        </w:tc>
        <w:tc>
          <w:tcPr>
            <w:tcW w:w="1559" w:type="dxa"/>
            <w:vMerge w:val="restart"/>
          </w:tcPr>
          <w:p w:rsidR="00C76DFB" w:rsidRPr="00F35821" w:rsidRDefault="00C76DFB" w:rsidP="00C76DFB">
            <w:pPr>
              <w:jc w:val="center"/>
              <w:rPr>
                <w:rFonts w:cs="B Nazanin"/>
                <w:lang w:bidi="fa-IR"/>
              </w:rPr>
            </w:pPr>
            <w:r w:rsidRPr="00F35821">
              <w:rPr>
                <w:rFonts w:cs="B Nazanin" w:hint="cs"/>
                <w:rtl/>
                <w:lang w:bidi="fa-IR"/>
              </w:rPr>
              <w:t>رضایت آگاهانه</w:t>
            </w:r>
          </w:p>
        </w:tc>
        <w:tc>
          <w:tcPr>
            <w:tcW w:w="425" w:type="dxa"/>
            <w:vMerge w:val="restart"/>
            <w:shd w:val="clear" w:color="auto" w:fill="FFFF00"/>
          </w:tcPr>
          <w:p w:rsidR="00C76DFB" w:rsidRPr="00F35821" w:rsidRDefault="00C76DFB" w:rsidP="00C76DFB">
            <w:pPr>
              <w:jc w:val="center"/>
              <w:rPr>
                <w:rFonts w:cs="B Titr"/>
                <w:i/>
                <w:iCs/>
                <w:rtl/>
                <w:lang w:bidi="fa-IR"/>
              </w:rPr>
            </w:pPr>
            <w:r w:rsidRPr="00F35821">
              <w:rPr>
                <w:rFonts w:cs="B Titr" w:hint="cs"/>
                <w:i/>
                <w:iCs/>
                <w:rtl/>
                <w:lang w:bidi="fa-IR"/>
              </w:rPr>
              <w:t>10</w:t>
            </w:r>
          </w:p>
        </w:tc>
      </w:tr>
      <w:tr w:rsidR="00C76DFB" w:rsidRPr="00F35821" w:rsidTr="00C76DFB">
        <w:trPr>
          <w:trHeight w:val="425"/>
        </w:trPr>
        <w:tc>
          <w:tcPr>
            <w:tcW w:w="2376" w:type="dxa"/>
            <w:tcBorders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3" w:type="dxa"/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5064" w:type="dxa"/>
          </w:tcPr>
          <w:p w:rsidR="00C76DFB" w:rsidRPr="00F35821" w:rsidRDefault="00C76DFB" w:rsidP="00C76DFB">
            <w:pPr>
              <w:jc w:val="right"/>
              <w:rPr>
                <w:rFonts w:cs="B Nazanin"/>
                <w:lang w:bidi="fa-IR"/>
              </w:rPr>
            </w:pPr>
            <w:r w:rsidRPr="00F35821">
              <w:rPr>
                <w:rFonts w:cs="B Nazanin" w:hint="cs"/>
                <w:rtl/>
                <w:lang w:bidi="fa-IR"/>
              </w:rPr>
              <w:t xml:space="preserve">اخذ رضایت توسط پزشک یا رزیدنت </w:t>
            </w:r>
          </w:p>
        </w:tc>
        <w:tc>
          <w:tcPr>
            <w:tcW w:w="1559" w:type="dxa"/>
            <w:vMerge/>
          </w:tcPr>
          <w:p w:rsidR="00C76DFB" w:rsidRPr="00F35821" w:rsidRDefault="00C76DFB" w:rsidP="00C76DFB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25" w:type="dxa"/>
            <w:vMerge/>
            <w:shd w:val="clear" w:color="auto" w:fill="FFFF00"/>
          </w:tcPr>
          <w:p w:rsidR="00C76DFB" w:rsidRPr="00F35821" w:rsidRDefault="00C76DFB" w:rsidP="00C76DFB">
            <w:pPr>
              <w:jc w:val="center"/>
              <w:rPr>
                <w:lang w:bidi="fa-IR"/>
              </w:rPr>
            </w:pPr>
          </w:p>
        </w:tc>
      </w:tr>
      <w:tr w:rsidR="00C76DFB" w:rsidRPr="00F35821" w:rsidTr="00C76DFB">
        <w:trPr>
          <w:trHeight w:val="425"/>
        </w:trPr>
        <w:tc>
          <w:tcPr>
            <w:tcW w:w="2376" w:type="dxa"/>
            <w:tcBorders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3" w:type="dxa"/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5064" w:type="dxa"/>
          </w:tcPr>
          <w:p w:rsidR="00C76DFB" w:rsidRPr="00F35821" w:rsidRDefault="00C76DFB" w:rsidP="00C76DFB">
            <w:pPr>
              <w:jc w:val="right"/>
              <w:rPr>
                <w:rFonts w:cs="B Nazanin"/>
                <w:rtl/>
                <w:lang w:bidi="fa-IR"/>
              </w:rPr>
            </w:pPr>
            <w:r w:rsidRPr="00714476">
              <w:rPr>
                <w:rFonts w:cs="B Nazanin" w:hint="cs"/>
                <w:rtl/>
                <w:lang w:bidi="fa-IR"/>
              </w:rPr>
              <w:t>ارائه اطلاعات لازم در زمینه خطرات ، محاسن و جایگزین های روش فعلی</w:t>
            </w:r>
          </w:p>
        </w:tc>
        <w:tc>
          <w:tcPr>
            <w:tcW w:w="1559" w:type="dxa"/>
            <w:vMerge/>
          </w:tcPr>
          <w:p w:rsidR="00C76DFB" w:rsidRPr="00F35821" w:rsidRDefault="00C76DFB" w:rsidP="00C76DFB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25" w:type="dxa"/>
            <w:vMerge/>
            <w:shd w:val="clear" w:color="auto" w:fill="FFFF00"/>
          </w:tcPr>
          <w:p w:rsidR="00C76DFB" w:rsidRPr="00F35821" w:rsidRDefault="00C76DFB" w:rsidP="00C76DFB">
            <w:pPr>
              <w:jc w:val="center"/>
              <w:rPr>
                <w:lang w:bidi="fa-IR"/>
              </w:rPr>
            </w:pPr>
          </w:p>
        </w:tc>
      </w:tr>
      <w:tr w:rsidR="00C76DFB" w:rsidRPr="00F35821" w:rsidTr="00C76DFB">
        <w:trPr>
          <w:trHeight w:val="425"/>
        </w:trPr>
        <w:tc>
          <w:tcPr>
            <w:tcW w:w="2376" w:type="dxa"/>
            <w:tcBorders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3" w:type="dxa"/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5064" w:type="dxa"/>
          </w:tcPr>
          <w:p w:rsidR="00C76DFB" w:rsidRPr="00F35821" w:rsidRDefault="00C76DFB" w:rsidP="00C76DFB">
            <w:pPr>
              <w:jc w:val="right"/>
              <w:rPr>
                <w:rFonts w:cs="B Nazanin"/>
                <w:rtl/>
                <w:lang w:bidi="fa-IR"/>
              </w:rPr>
            </w:pPr>
            <w:r w:rsidRPr="00F35821">
              <w:rPr>
                <w:rFonts w:cs="B Nazanin" w:hint="cs"/>
                <w:rtl/>
                <w:lang w:bidi="fa-IR"/>
              </w:rPr>
              <w:t>درج رضایت آگاهانه در پرونده بیمار</w:t>
            </w:r>
          </w:p>
        </w:tc>
        <w:tc>
          <w:tcPr>
            <w:tcW w:w="1559" w:type="dxa"/>
            <w:vMerge/>
          </w:tcPr>
          <w:p w:rsidR="00C76DFB" w:rsidRPr="00F35821" w:rsidRDefault="00C76DFB" w:rsidP="00C76DFB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25" w:type="dxa"/>
            <w:vMerge/>
            <w:shd w:val="clear" w:color="auto" w:fill="FFFF00"/>
          </w:tcPr>
          <w:p w:rsidR="00C76DFB" w:rsidRPr="00F35821" w:rsidRDefault="00C76DFB" w:rsidP="00C76DFB">
            <w:pPr>
              <w:jc w:val="center"/>
              <w:rPr>
                <w:lang w:bidi="fa-IR"/>
              </w:rPr>
            </w:pPr>
          </w:p>
        </w:tc>
      </w:tr>
      <w:tr w:rsidR="00C76DFB" w:rsidRPr="00F35821" w:rsidTr="00C76DFB">
        <w:trPr>
          <w:trHeight w:val="425"/>
        </w:trPr>
        <w:tc>
          <w:tcPr>
            <w:tcW w:w="2376" w:type="dxa"/>
            <w:tcBorders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3" w:type="dxa"/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5064" w:type="dxa"/>
          </w:tcPr>
          <w:p w:rsidR="00C76DFB" w:rsidRPr="00F35821" w:rsidRDefault="00C76DFB" w:rsidP="00C76DFB">
            <w:pPr>
              <w:jc w:val="right"/>
              <w:rPr>
                <w:rFonts w:cs="B Nazanin"/>
                <w:rtl/>
                <w:lang w:bidi="fa-IR"/>
              </w:rPr>
            </w:pPr>
            <w:r w:rsidRPr="00F35821">
              <w:rPr>
                <w:rFonts w:cs="B Nazanin" w:hint="cs"/>
                <w:rtl/>
                <w:lang w:bidi="fa-IR"/>
              </w:rPr>
              <w:t>رعایت تعرفه های مصوب</w:t>
            </w:r>
          </w:p>
        </w:tc>
        <w:tc>
          <w:tcPr>
            <w:tcW w:w="1559" w:type="dxa"/>
            <w:vMerge w:val="restart"/>
            <w:vAlign w:val="center"/>
          </w:tcPr>
          <w:p w:rsidR="00C76DFB" w:rsidRPr="00F35821" w:rsidRDefault="00C76DFB" w:rsidP="00C76DFB">
            <w:pPr>
              <w:jc w:val="center"/>
              <w:rPr>
                <w:rFonts w:cs="B Nazanin"/>
                <w:lang w:bidi="fa-IR"/>
              </w:rPr>
            </w:pPr>
            <w:r w:rsidRPr="00F35821">
              <w:rPr>
                <w:rFonts w:cs="B Nazanin" w:hint="cs"/>
                <w:rtl/>
                <w:lang w:bidi="fa-IR"/>
              </w:rPr>
              <w:t>نحوه دریافت هزینه خدمات از گیرنده خدمت</w:t>
            </w:r>
          </w:p>
        </w:tc>
        <w:tc>
          <w:tcPr>
            <w:tcW w:w="425" w:type="dxa"/>
            <w:vMerge w:val="restart"/>
            <w:shd w:val="clear" w:color="auto" w:fill="FFFF00"/>
          </w:tcPr>
          <w:p w:rsidR="00C76DFB" w:rsidRPr="00F35821" w:rsidRDefault="00C76DFB" w:rsidP="00C76DFB">
            <w:pPr>
              <w:jc w:val="center"/>
              <w:rPr>
                <w:rFonts w:cs="B Titr"/>
                <w:i/>
                <w:iCs/>
                <w:rtl/>
                <w:lang w:bidi="fa-IR"/>
              </w:rPr>
            </w:pPr>
            <w:r w:rsidRPr="00F35821">
              <w:rPr>
                <w:rFonts w:cs="B Titr" w:hint="cs"/>
                <w:i/>
                <w:iCs/>
                <w:rtl/>
                <w:lang w:bidi="fa-IR"/>
              </w:rPr>
              <w:t>11</w:t>
            </w:r>
          </w:p>
        </w:tc>
      </w:tr>
      <w:tr w:rsidR="00C76DFB" w:rsidRPr="00F35821" w:rsidTr="00C76DFB">
        <w:trPr>
          <w:trHeight w:val="425"/>
        </w:trPr>
        <w:tc>
          <w:tcPr>
            <w:tcW w:w="2376" w:type="dxa"/>
            <w:tcBorders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3" w:type="dxa"/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5064" w:type="dxa"/>
          </w:tcPr>
          <w:p w:rsidR="00C76DFB" w:rsidRPr="00F35821" w:rsidRDefault="00C76DFB" w:rsidP="00C76DFB">
            <w:pPr>
              <w:jc w:val="right"/>
              <w:rPr>
                <w:rFonts w:cs="B Nazanin"/>
                <w:rtl/>
                <w:lang w:bidi="fa-IR"/>
              </w:rPr>
            </w:pPr>
            <w:r w:rsidRPr="00F35821">
              <w:rPr>
                <w:rFonts w:cs="B Nazanin" w:hint="cs"/>
                <w:rtl/>
                <w:lang w:bidi="fa-IR"/>
              </w:rPr>
              <w:t xml:space="preserve">رعایت عدم دریافت هرگونه وجهی خارج از تعرفه دولتی توسط پزشکان و کارکنان بیمارستان </w:t>
            </w:r>
          </w:p>
        </w:tc>
        <w:tc>
          <w:tcPr>
            <w:tcW w:w="1559" w:type="dxa"/>
            <w:vMerge/>
          </w:tcPr>
          <w:p w:rsidR="00C76DFB" w:rsidRPr="00F35821" w:rsidRDefault="00C76DFB" w:rsidP="00C76DFB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25" w:type="dxa"/>
            <w:vMerge/>
            <w:shd w:val="clear" w:color="auto" w:fill="FFFF00"/>
          </w:tcPr>
          <w:p w:rsidR="00C76DFB" w:rsidRPr="00F35821" w:rsidRDefault="00C76DFB" w:rsidP="00C76DFB">
            <w:pPr>
              <w:jc w:val="center"/>
              <w:rPr>
                <w:lang w:bidi="fa-IR"/>
              </w:rPr>
            </w:pPr>
          </w:p>
        </w:tc>
      </w:tr>
      <w:tr w:rsidR="00C76DFB" w:rsidRPr="00F35821" w:rsidTr="00C76DFB">
        <w:trPr>
          <w:trHeight w:val="425"/>
        </w:trPr>
        <w:tc>
          <w:tcPr>
            <w:tcW w:w="2376" w:type="dxa"/>
            <w:tcBorders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3" w:type="dxa"/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5064" w:type="dxa"/>
          </w:tcPr>
          <w:p w:rsidR="00C76DFB" w:rsidRPr="00F35821" w:rsidRDefault="00C76DFB" w:rsidP="00C76DFB">
            <w:pPr>
              <w:jc w:val="right"/>
              <w:rPr>
                <w:rFonts w:cs="B Nazanin"/>
                <w:rtl/>
                <w:lang w:bidi="fa-IR"/>
              </w:rPr>
            </w:pPr>
            <w:r w:rsidRPr="00F35821">
              <w:rPr>
                <w:rFonts w:cs="B Nazanin" w:hint="cs"/>
                <w:rtl/>
                <w:lang w:bidi="fa-IR"/>
              </w:rPr>
              <w:t>نصب تعرفه های مربوط به هتلنگ وحق العلاج در واحد ترخیص و  پذیرش و سال انتظار</w:t>
            </w:r>
          </w:p>
        </w:tc>
        <w:tc>
          <w:tcPr>
            <w:tcW w:w="1559" w:type="dxa"/>
            <w:vMerge/>
          </w:tcPr>
          <w:p w:rsidR="00C76DFB" w:rsidRPr="00F35821" w:rsidRDefault="00C76DFB" w:rsidP="00C76DFB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25" w:type="dxa"/>
            <w:vMerge/>
            <w:shd w:val="clear" w:color="auto" w:fill="FFFF00"/>
          </w:tcPr>
          <w:p w:rsidR="00C76DFB" w:rsidRPr="00F35821" w:rsidRDefault="00C76DFB" w:rsidP="00C76DFB">
            <w:pPr>
              <w:jc w:val="center"/>
              <w:rPr>
                <w:lang w:bidi="fa-IR"/>
              </w:rPr>
            </w:pPr>
          </w:p>
        </w:tc>
      </w:tr>
      <w:tr w:rsidR="00C76DFB" w:rsidRPr="00F35821" w:rsidTr="00C76DFB">
        <w:trPr>
          <w:trHeight w:val="425"/>
        </w:trPr>
        <w:tc>
          <w:tcPr>
            <w:tcW w:w="2376" w:type="dxa"/>
            <w:tcBorders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3" w:type="dxa"/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5064" w:type="dxa"/>
          </w:tcPr>
          <w:p w:rsidR="00C76DFB" w:rsidRPr="00F35821" w:rsidRDefault="00C76DFB" w:rsidP="00C76DFB">
            <w:pPr>
              <w:jc w:val="right"/>
              <w:rPr>
                <w:rFonts w:cs="B Nazanin"/>
                <w:rtl/>
                <w:lang w:bidi="fa-IR"/>
              </w:rPr>
            </w:pPr>
            <w:r w:rsidRPr="00F35821">
              <w:rPr>
                <w:rFonts w:cs="B Nazanin" w:hint="cs"/>
                <w:rtl/>
                <w:lang w:bidi="fa-IR"/>
              </w:rPr>
              <w:t>در صورت اعزام بیمار اطلاع رسانی در مورد کادر تخصصی و میزان تعرفه ها و پوشش بیمه ها در مرکز درمانی مقصد</w:t>
            </w:r>
          </w:p>
        </w:tc>
        <w:tc>
          <w:tcPr>
            <w:tcW w:w="1559" w:type="dxa"/>
            <w:vMerge/>
          </w:tcPr>
          <w:p w:rsidR="00C76DFB" w:rsidRPr="00F35821" w:rsidRDefault="00C76DFB" w:rsidP="00C76DFB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25" w:type="dxa"/>
            <w:vMerge/>
            <w:shd w:val="clear" w:color="auto" w:fill="FFFF00"/>
          </w:tcPr>
          <w:p w:rsidR="00C76DFB" w:rsidRPr="00F35821" w:rsidRDefault="00C76DFB" w:rsidP="00C76DFB">
            <w:pPr>
              <w:jc w:val="center"/>
              <w:rPr>
                <w:lang w:bidi="fa-IR"/>
              </w:rPr>
            </w:pPr>
          </w:p>
        </w:tc>
      </w:tr>
      <w:tr w:rsidR="00C76DFB" w:rsidRPr="00F35821" w:rsidTr="00C76DFB">
        <w:trPr>
          <w:trHeight w:val="425"/>
        </w:trPr>
        <w:tc>
          <w:tcPr>
            <w:tcW w:w="2376" w:type="dxa"/>
            <w:tcBorders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3" w:type="dxa"/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5064" w:type="dxa"/>
          </w:tcPr>
          <w:p w:rsidR="00C76DFB" w:rsidRPr="00F35821" w:rsidRDefault="00C76DFB" w:rsidP="00C76DFB">
            <w:pPr>
              <w:jc w:val="right"/>
              <w:rPr>
                <w:rFonts w:cs="B Nazanin"/>
                <w:rtl/>
                <w:lang w:bidi="fa-IR"/>
              </w:rPr>
            </w:pPr>
            <w:r w:rsidRPr="00F35821">
              <w:rPr>
                <w:rFonts w:cs="B Nazanin" w:hint="cs"/>
                <w:rtl/>
                <w:lang w:bidi="fa-IR"/>
              </w:rPr>
              <w:t xml:space="preserve">وجود فرآیند رسیدگی به شکایات در بخش 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C76DFB" w:rsidRPr="00F35821" w:rsidRDefault="00C76DFB" w:rsidP="00C76DFB">
            <w:pPr>
              <w:jc w:val="center"/>
              <w:rPr>
                <w:rFonts w:cs="B Nazanin"/>
                <w:lang w:bidi="fa-IR"/>
              </w:rPr>
            </w:pPr>
            <w:r w:rsidRPr="00F35821">
              <w:rPr>
                <w:rFonts w:cs="B Nazanin" w:hint="cs"/>
                <w:rtl/>
                <w:lang w:bidi="fa-IR"/>
              </w:rPr>
              <w:t>نظام کارامد رسیدگی به شکایت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76DFB" w:rsidRPr="00C76DFB" w:rsidRDefault="00C76DFB" w:rsidP="00C76DFB">
            <w:pPr>
              <w:jc w:val="center"/>
              <w:rPr>
                <w:rFonts w:cs="B Titr"/>
                <w:i/>
                <w:iCs/>
                <w:sz w:val="18"/>
                <w:szCs w:val="18"/>
                <w:rtl/>
                <w:lang w:bidi="fa-IR"/>
              </w:rPr>
            </w:pPr>
            <w:r w:rsidRPr="00C76DFB">
              <w:rPr>
                <w:rFonts w:cs="B Titr" w:hint="cs"/>
                <w:i/>
                <w:iCs/>
                <w:sz w:val="18"/>
                <w:szCs w:val="18"/>
                <w:rtl/>
                <w:lang w:bidi="fa-IR"/>
              </w:rPr>
              <w:t>12</w:t>
            </w:r>
          </w:p>
        </w:tc>
      </w:tr>
      <w:tr w:rsidR="00C76DFB" w:rsidRPr="00F35821" w:rsidTr="00C76DFB">
        <w:trPr>
          <w:trHeight w:val="425"/>
        </w:trPr>
        <w:tc>
          <w:tcPr>
            <w:tcW w:w="2376" w:type="dxa"/>
            <w:tcBorders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3" w:type="dxa"/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5064" w:type="dxa"/>
          </w:tcPr>
          <w:p w:rsidR="00C76DFB" w:rsidRPr="00F35821" w:rsidRDefault="00C76DFB" w:rsidP="00C76DFB">
            <w:pPr>
              <w:jc w:val="right"/>
              <w:rPr>
                <w:rFonts w:cs="B Nazanin"/>
                <w:rtl/>
                <w:lang w:bidi="fa-IR"/>
              </w:rPr>
            </w:pPr>
            <w:r w:rsidRPr="00F35821">
              <w:rPr>
                <w:rFonts w:cs="B Nazanin" w:hint="cs"/>
                <w:rtl/>
                <w:lang w:bidi="fa-IR"/>
              </w:rPr>
              <w:t>اطلاع رسانی در زمینه شکایات ،انتقادها وپیشنهادات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:rsidR="00C76DFB" w:rsidRPr="00F35821" w:rsidRDefault="00C76DFB" w:rsidP="00C76DFB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shd w:val="clear" w:color="auto" w:fill="FFFF00"/>
          </w:tcPr>
          <w:p w:rsidR="00C76DFB" w:rsidRPr="00C76DFB" w:rsidRDefault="00C76DFB" w:rsidP="00C76DFB">
            <w:pPr>
              <w:jc w:val="center"/>
              <w:rPr>
                <w:rFonts w:cs="B Titr"/>
                <w:i/>
                <w:iCs/>
                <w:sz w:val="18"/>
                <w:szCs w:val="18"/>
                <w:lang w:bidi="fa-IR"/>
              </w:rPr>
            </w:pPr>
          </w:p>
        </w:tc>
      </w:tr>
      <w:tr w:rsidR="00C76DFB" w:rsidRPr="00F35821" w:rsidTr="00C76DFB">
        <w:trPr>
          <w:trHeight w:val="425"/>
        </w:trPr>
        <w:tc>
          <w:tcPr>
            <w:tcW w:w="2376" w:type="dxa"/>
            <w:tcBorders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3" w:type="dxa"/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5064" w:type="dxa"/>
          </w:tcPr>
          <w:p w:rsidR="00C76DFB" w:rsidRPr="00F35821" w:rsidRDefault="00C76DFB" w:rsidP="00C76DFB">
            <w:pPr>
              <w:jc w:val="right"/>
              <w:rPr>
                <w:rFonts w:cs="B Nazanin"/>
                <w:rtl/>
                <w:lang w:bidi="fa-IR"/>
              </w:rPr>
            </w:pPr>
            <w:r w:rsidRPr="00F35821">
              <w:rPr>
                <w:rFonts w:cs="B Nazanin" w:hint="cs"/>
                <w:rtl/>
                <w:lang w:bidi="fa-IR"/>
              </w:rPr>
              <w:t>مستندات جبران خسارت وارده درمهلت تعیین شده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:rsidR="00C76DFB" w:rsidRPr="00F35821" w:rsidRDefault="00C76DFB" w:rsidP="00C76DFB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shd w:val="clear" w:color="auto" w:fill="FFFF00"/>
          </w:tcPr>
          <w:p w:rsidR="00C76DFB" w:rsidRPr="00C76DFB" w:rsidRDefault="00C76DFB" w:rsidP="00C76DFB">
            <w:pPr>
              <w:jc w:val="center"/>
              <w:rPr>
                <w:rFonts w:cs="B Titr"/>
                <w:i/>
                <w:iCs/>
                <w:sz w:val="18"/>
                <w:szCs w:val="18"/>
                <w:lang w:bidi="fa-IR"/>
              </w:rPr>
            </w:pPr>
          </w:p>
        </w:tc>
      </w:tr>
      <w:tr w:rsidR="00C76DFB" w:rsidRPr="00F35821" w:rsidTr="00C76DFB">
        <w:trPr>
          <w:trHeight w:val="425"/>
        </w:trPr>
        <w:tc>
          <w:tcPr>
            <w:tcW w:w="2376" w:type="dxa"/>
            <w:tcBorders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3" w:type="dxa"/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5064" w:type="dxa"/>
          </w:tcPr>
          <w:p w:rsidR="00C76DFB" w:rsidRPr="00F35821" w:rsidRDefault="00C76DFB" w:rsidP="00C76DFB">
            <w:pPr>
              <w:jc w:val="right"/>
              <w:rPr>
                <w:rFonts w:cs="B Nazanin"/>
                <w:rtl/>
                <w:lang w:bidi="fa-IR"/>
              </w:rPr>
            </w:pPr>
            <w:r w:rsidRPr="00F35821">
              <w:rPr>
                <w:rFonts w:cs="B Nazanin" w:hint="cs"/>
                <w:rtl/>
                <w:lang w:bidi="fa-IR"/>
              </w:rPr>
              <w:t xml:space="preserve">ارائه خدمات مذهبی مناسب </w:t>
            </w:r>
          </w:p>
        </w:tc>
        <w:tc>
          <w:tcPr>
            <w:tcW w:w="1559" w:type="dxa"/>
            <w:vMerge w:val="restart"/>
          </w:tcPr>
          <w:p w:rsidR="00C76DFB" w:rsidRPr="00F35821" w:rsidRDefault="00C76DFB" w:rsidP="00C76DFB">
            <w:pPr>
              <w:jc w:val="center"/>
              <w:rPr>
                <w:rFonts w:cs="B Nazanin"/>
                <w:lang w:bidi="fa-IR"/>
              </w:rPr>
            </w:pPr>
            <w:r w:rsidRPr="00F35821">
              <w:rPr>
                <w:rFonts w:cs="B Nazanin" w:hint="cs"/>
                <w:rtl/>
                <w:lang w:bidi="fa-IR"/>
              </w:rPr>
              <w:t>گیرنده خدمت درحال احتضار</w:t>
            </w:r>
          </w:p>
        </w:tc>
        <w:tc>
          <w:tcPr>
            <w:tcW w:w="425" w:type="dxa"/>
            <w:vMerge w:val="restart"/>
            <w:shd w:val="clear" w:color="auto" w:fill="FFFF00"/>
          </w:tcPr>
          <w:p w:rsidR="00C76DFB" w:rsidRPr="00C76DFB" w:rsidRDefault="00C76DFB" w:rsidP="00C76DFB">
            <w:pPr>
              <w:jc w:val="center"/>
              <w:rPr>
                <w:rFonts w:cs="B Titr"/>
                <w:i/>
                <w:iCs/>
                <w:sz w:val="18"/>
                <w:szCs w:val="18"/>
                <w:rtl/>
                <w:lang w:bidi="fa-IR"/>
              </w:rPr>
            </w:pPr>
            <w:r w:rsidRPr="00C76DFB">
              <w:rPr>
                <w:rFonts w:cs="B Titr" w:hint="cs"/>
                <w:i/>
                <w:iCs/>
                <w:sz w:val="18"/>
                <w:szCs w:val="18"/>
                <w:rtl/>
                <w:lang w:bidi="fa-IR"/>
              </w:rPr>
              <w:t>13</w:t>
            </w:r>
          </w:p>
        </w:tc>
      </w:tr>
      <w:tr w:rsidR="00C76DFB" w:rsidRPr="00F35821" w:rsidTr="00C76DFB">
        <w:trPr>
          <w:trHeight w:val="425"/>
        </w:trPr>
        <w:tc>
          <w:tcPr>
            <w:tcW w:w="2376" w:type="dxa"/>
            <w:tcBorders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3" w:type="dxa"/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5064" w:type="dxa"/>
          </w:tcPr>
          <w:p w:rsidR="00C76DFB" w:rsidRPr="00F35821" w:rsidRDefault="00C76DFB" w:rsidP="00C76DFB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F35821">
              <w:rPr>
                <w:rFonts w:cs="B Nazanin" w:hint="cs"/>
                <w:sz w:val="20"/>
                <w:szCs w:val="20"/>
                <w:rtl/>
                <w:lang w:bidi="fa-IR"/>
              </w:rPr>
              <w:t>مصاحبت و همراهی افرادی که بیمار مایل به دیدار آنها می باشد</w:t>
            </w:r>
          </w:p>
        </w:tc>
        <w:tc>
          <w:tcPr>
            <w:tcW w:w="1559" w:type="dxa"/>
            <w:vMerge/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vMerge/>
            <w:shd w:val="clear" w:color="auto" w:fill="FFFF00"/>
          </w:tcPr>
          <w:p w:rsidR="00C76DFB" w:rsidRPr="00F35821" w:rsidRDefault="00C76DFB" w:rsidP="00C76DFB">
            <w:pPr>
              <w:jc w:val="right"/>
              <w:rPr>
                <w:lang w:bidi="fa-IR"/>
              </w:rPr>
            </w:pPr>
          </w:p>
        </w:tc>
      </w:tr>
    </w:tbl>
    <w:p w:rsidR="00EE566C" w:rsidRDefault="00EE566C" w:rsidP="0080766D">
      <w:pPr>
        <w:rPr>
          <w:lang w:bidi="fa-IR"/>
        </w:rPr>
      </w:pPr>
    </w:p>
    <w:sectPr w:rsidR="00EE566C" w:rsidSect="007A776E">
      <w:footerReference w:type="even" r:id="rId7"/>
      <w:headerReference w:type="firs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9B7" w:rsidRDefault="00ED29B7" w:rsidP="00DA5C30">
      <w:pPr>
        <w:spacing w:after="0" w:line="240" w:lineRule="auto"/>
      </w:pPr>
      <w:r>
        <w:separator/>
      </w:r>
    </w:p>
  </w:endnote>
  <w:endnote w:type="continuationSeparator" w:id="1">
    <w:p w:rsidR="00ED29B7" w:rsidRDefault="00ED29B7" w:rsidP="00DA5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Koodak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821" w:rsidRPr="00322ACB" w:rsidRDefault="00F35821" w:rsidP="00F35821">
    <w:pPr>
      <w:jc w:val="center"/>
      <w:rPr>
        <w:rFonts w:cs="B Titr"/>
        <w:lang w:bidi="fa-IR"/>
      </w:rPr>
    </w:pPr>
    <w:r w:rsidRPr="00322ACB">
      <w:rPr>
        <w:rFonts w:cs="B Titr" w:hint="cs"/>
        <w:rtl/>
        <w:lang w:bidi="fa-IR"/>
      </w:rPr>
      <w:t xml:space="preserve">نام وامضاء پایش کننده: </w:t>
    </w:r>
    <w:r>
      <w:rPr>
        <w:rFonts w:cs="B Titr" w:hint="cs"/>
        <w:rtl/>
        <w:lang w:bidi="fa-IR"/>
      </w:rPr>
      <w:t xml:space="preserve">                         </w:t>
    </w:r>
    <w:r w:rsidRPr="00322ACB">
      <w:rPr>
        <w:rFonts w:cs="B Titr" w:hint="cs"/>
        <w:rtl/>
        <w:lang w:bidi="fa-IR"/>
      </w:rPr>
      <w:t xml:space="preserve"> </w:t>
    </w:r>
    <w:r>
      <w:rPr>
        <w:rFonts w:cs="B Titr" w:hint="cs"/>
        <w:rtl/>
        <w:lang w:bidi="fa-IR"/>
      </w:rPr>
      <w:t xml:space="preserve"> </w:t>
    </w:r>
    <w:r w:rsidRPr="00322ACB">
      <w:rPr>
        <w:rFonts w:cs="B Titr" w:hint="cs"/>
        <w:rtl/>
        <w:lang w:bidi="fa-IR"/>
      </w:rPr>
      <w:t xml:space="preserve"> </w:t>
    </w:r>
    <w:r>
      <w:rPr>
        <w:rFonts w:cs="B Titr" w:hint="cs"/>
        <w:rtl/>
        <w:lang w:bidi="fa-IR"/>
      </w:rPr>
      <w:t xml:space="preserve">         </w:t>
    </w:r>
    <w:r w:rsidRPr="00322ACB">
      <w:rPr>
        <w:rFonts w:cs="B Titr" w:hint="cs"/>
        <w:rtl/>
        <w:lang w:bidi="fa-IR"/>
      </w:rPr>
      <w:t xml:space="preserve">تاریخ پایش:                                    </w:t>
    </w:r>
    <w:r>
      <w:rPr>
        <w:rFonts w:cs="B Titr" w:hint="cs"/>
        <w:rtl/>
        <w:lang w:bidi="fa-IR"/>
      </w:rPr>
      <w:t xml:space="preserve">           نام و امضاء تایید کننده:</w:t>
    </w:r>
  </w:p>
  <w:p w:rsidR="00F35821" w:rsidRDefault="00F358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9B7" w:rsidRDefault="00ED29B7" w:rsidP="00DA5C30">
      <w:pPr>
        <w:spacing w:after="0" w:line="240" w:lineRule="auto"/>
      </w:pPr>
      <w:r>
        <w:separator/>
      </w:r>
    </w:p>
  </w:footnote>
  <w:footnote w:type="continuationSeparator" w:id="1">
    <w:p w:rsidR="00ED29B7" w:rsidRDefault="00ED29B7" w:rsidP="00DA5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821" w:rsidRDefault="002F0F69" w:rsidP="00F35821">
    <w:pPr>
      <w:jc w:val="center"/>
      <w:rPr>
        <w:rFonts w:cs="B Titr"/>
        <w:sz w:val="14"/>
        <w:szCs w:val="14"/>
        <w:rtl/>
        <w:lang w:bidi="fa-IR"/>
      </w:rPr>
    </w:pPr>
    <w:r>
      <w:rPr>
        <w:rFonts w:cs="B Titr" w:hint="cs"/>
        <w:noProof/>
        <w:sz w:val="18"/>
        <w:szCs w:val="18"/>
        <w:rtl/>
        <w:lang w:bidi="fa-I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628650</wp:posOffset>
          </wp:positionH>
          <wp:positionV relativeFrom="paragraph">
            <wp:posOffset>-325755</wp:posOffset>
          </wp:positionV>
          <wp:extent cx="695325" cy="390525"/>
          <wp:effectExtent l="19050" t="0" r="9525" b="0"/>
          <wp:wrapNone/>
          <wp:docPr id="2" name="Picture 2" descr="a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390525"/>
                  </a:xfrm>
                  <a:prstGeom prst="rect">
                    <a:avLst/>
                  </a:prstGeom>
                  <a:solidFill>
                    <a:srgbClr val="FFFF00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14476">
      <w:rPr>
        <w:rFonts w:cs="B Titr" w:hint="cs"/>
        <w:noProof/>
        <w:sz w:val="18"/>
        <w:szCs w:val="18"/>
        <w:rtl/>
        <w:lang w:bidi="fa-I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4762500</wp:posOffset>
          </wp:positionH>
          <wp:positionV relativeFrom="paragraph">
            <wp:posOffset>-373380</wp:posOffset>
          </wp:positionV>
          <wp:extent cx="638175" cy="390525"/>
          <wp:effectExtent l="19050" t="0" r="9525" b="0"/>
          <wp:wrapTight wrapText="bothSides">
            <wp:wrapPolygon edited="0">
              <wp:start x="-645" y="0"/>
              <wp:lineTo x="-645" y="21073"/>
              <wp:lineTo x="21922" y="21073"/>
              <wp:lineTo x="21922" y="0"/>
              <wp:lineTo x="-645" y="0"/>
            </wp:wrapPolygon>
          </wp:wrapTight>
          <wp:docPr id="3" name="Picture 4" descr="sc fla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c flat2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A776E" w:rsidRPr="00714476">
      <w:rPr>
        <w:rFonts w:cs="B Titr" w:hint="cs"/>
        <w:sz w:val="18"/>
        <w:szCs w:val="18"/>
        <w:rtl/>
        <w:lang w:bidi="fa-IR"/>
      </w:rPr>
      <w:t xml:space="preserve">دانشگاه علوم پزشکی و خدمات بهداشتی درمانی کاشان    </w:t>
    </w:r>
    <w:r w:rsidR="00F35821" w:rsidRPr="00714476">
      <w:rPr>
        <w:rFonts w:cs="B Titr" w:hint="cs"/>
        <w:sz w:val="18"/>
        <w:szCs w:val="18"/>
        <w:rtl/>
        <w:lang w:bidi="fa-IR"/>
      </w:rPr>
      <w:t xml:space="preserve">                                  </w:t>
    </w:r>
    <w:r w:rsidR="00714476">
      <w:rPr>
        <w:rFonts w:cs="B Titr" w:hint="cs"/>
        <w:sz w:val="18"/>
        <w:szCs w:val="18"/>
        <w:rtl/>
        <w:lang w:bidi="fa-IR"/>
      </w:rPr>
      <w:t xml:space="preserve">                     </w:t>
    </w:r>
    <w:r w:rsidR="00714476" w:rsidRPr="00714476">
      <w:rPr>
        <w:rFonts w:cs="B Titr" w:hint="cs"/>
        <w:sz w:val="18"/>
        <w:szCs w:val="18"/>
        <w:rtl/>
        <w:lang w:bidi="fa-IR"/>
      </w:rPr>
      <w:t xml:space="preserve">     </w:t>
    </w:r>
    <w:r w:rsidR="007A776E" w:rsidRPr="00714476">
      <w:rPr>
        <w:rFonts w:cs="B Titr" w:hint="cs"/>
        <w:sz w:val="18"/>
        <w:szCs w:val="18"/>
        <w:rtl/>
        <w:lang w:bidi="fa-IR"/>
      </w:rPr>
      <w:t xml:space="preserve">              </w:t>
    </w:r>
    <w:r w:rsidR="00F35821" w:rsidRPr="00714476">
      <w:rPr>
        <w:rFonts w:cs="B Titr" w:hint="cs"/>
        <w:sz w:val="18"/>
        <w:szCs w:val="18"/>
        <w:rtl/>
        <w:lang w:bidi="fa-IR"/>
      </w:rPr>
      <w:t>مجتمع پزشکی  آموزشی درمانی شهید دکتر بهشتی</w:t>
    </w:r>
  </w:p>
  <w:p w:rsidR="00F35821" w:rsidRDefault="007A776E" w:rsidP="00F35821">
    <w:pPr>
      <w:jc w:val="center"/>
      <w:rPr>
        <w:rFonts w:cs="B Titr"/>
        <w:sz w:val="28"/>
        <w:szCs w:val="28"/>
        <w:rtl/>
        <w:lang w:bidi="fa-IR"/>
      </w:rPr>
    </w:pPr>
    <w:r>
      <w:rPr>
        <w:rFonts w:cs="B Titr" w:hint="cs"/>
        <w:sz w:val="14"/>
        <w:szCs w:val="14"/>
        <w:rtl/>
        <w:lang w:bidi="fa-IR"/>
      </w:rPr>
      <w:t xml:space="preserve">         </w:t>
    </w:r>
    <w:r w:rsidR="00F35821">
      <w:rPr>
        <w:rFonts w:cs="B Titr" w:hint="cs"/>
        <w:sz w:val="28"/>
        <w:szCs w:val="28"/>
        <w:rtl/>
        <w:lang w:bidi="fa-IR"/>
      </w:rPr>
      <w:t>چک لیست ارزیابی حقوق گیرندگان خدمت</w:t>
    </w:r>
  </w:p>
  <w:p w:rsidR="00F35821" w:rsidRPr="00F35821" w:rsidRDefault="00F35821" w:rsidP="00BE4049">
    <w:pPr>
      <w:jc w:val="right"/>
      <w:rPr>
        <w:rFonts w:cs="2  Nazanin"/>
        <w:sz w:val="28"/>
        <w:szCs w:val="28"/>
        <w:lang w:bidi="fa-IR"/>
      </w:rPr>
    </w:pPr>
    <w:r>
      <w:rPr>
        <w:rFonts w:cs="B Titr" w:hint="cs"/>
        <w:sz w:val="28"/>
        <w:szCs w:val="28"/>
        <w:rtl/>
        <w:lang w:bidi="fa-IR"/>
      </w:rPr>
      <w:t xml:space="preserve">دوره ارزیابی : </w:t>
    </w:r>
    <w:r w:rsidR="00BE4049" w:rsidRPr="00BE4049">
      <w:rPr>
        <w:rFonts w:cs="B Titr" w:hint="cs"/>
        <w:sz w:val="24"/>
        <w:szCs w:val="24"/>
        <w:rtl/>
        <w:lang w:bidi="fa-IR"/>
      </w:rPr>
      <w:t>ماهیانه</w:t>
    </w:r>
    <w:r w:rsidRPr="00BE4049">
      <w:rPr>
        <w:rFonts w:cs="B Zar" w:hint="cs"/>
        <w:sz w:val="24"/>
        <w:szCs w:val="24"/>
        <w:rtl/>
        <w:lang w:bidi="fa-IR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EE566C"/>
    <w:rsid w:val="00007C88"/>
    <w:rsid w:val="00022193"/>
    <w:rsid w:val="00024020"/>
    <w:rsid w:val="00031188"/>
    <w:rsid w:val="00057074"/>
    <w:rsid w:val="0007528C"/>
    <w:rsid w:val="00086194"/>
    <w:rsid w:val="00135923"/>
    <w:rsid w:val="001B1E15"/>
    <w:rsid w:val="001D7BC5"/>
    <w:rsid w:val="001E37DE"/>
    <w:rsid w:val="001E48CA"/>
    <w:rsid w:val="00266486"/>
    <w:rsid w:val="00277FB2"/>
    <w:rsid w:val="00285208"/>
    <w:rsid w:val="00287D2D"/>
    <w:rsid w:val="002F0F69"/>
    <w:rsid w:val="00313A66"/>
    <w:rsid w:val="00322ACB"/>
    <w:rsid w:val="00365DCC"/>
    <w:rsid w:val="00374C28"/>
    <w:rsid w:val="004E31C7"/>
    <w:rsid w:val="00523A51"/>
    <w:rsid w:val="005677E2"/>
    <w:rsid w:val="0063262F"/>
    <w:rsid w:val="00632C47"/>
    <w:rsid w:val="006402C3"/>
    <w:rsid w:val="00677D9D"/>
    <w:rsid w:val="00693DA6"/>
    <w:rsid w:val="006C00AD"/>
    <w:rsid w:val="006F4E0B"/>
    <w:rsid w:val="00714476"/>
    <w:rsid w:val="007301DF"/>
    <w:rsid w:val="00767E7C"/>
    <w:rsid w:val="007A776E"/>
    <w:rsid w:val="0080766D"/>
    <w:rsid w:val="008279E4"/>
    <w:rsid w:val="00865A22"/>
    <w:rsid w:val="008F4FB4"/>
    <w:rsid w:val="00972625"/>
    <w:rsid w:val="009F39C1"/>
    <w:rsid w:val="00A424A1"/>
    <w:rsid w:val="00A72D92"/>
    <w:rsid w:val="00AD7456"/>
    <w:rsid w:val="00B85788"/>
    <w:rsid w:val="00BB1537"/>
    <w:rsid w:val="00BC1251"/>
    <w:rsid w:val="00BE4049"/>
    <w:rsid w:val="00BE6D98"/>
    <w:rsid w:val="00C00A1B"/>
    <w:rsid w:val="00C10979"/>
    <w:rsid w:val="00C42913"/>
    <w:rsid w:val="00C76DFB"/>
    <w:rsid w:val="00CE4DEE"/>
    <w:rsid w:val="00D06744"/>
    <w:rsid w:val="00DA351A"/>
    <w:rsid w:val="00DA5C30"/>
    <w:rsid w:val="00E909EB"/>
    <w:rsid w:val="00EC148A"/>
    <w:rsid w:val="00EC3809"/>
    <w:rsid w:val="00ED29B7"/>
    <w:rsid w:val="00EE566C"/>
    <w:rsid w:val="00F12B87"/>
    <w:rsid w:val="00F35821"/>
    <w:rsid w:val="00F97005"/>
    <w:rsid w:val="00FD1088"/>
    <w:rsid w:val="00FF0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6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56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A5C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5C30"/>
  </w:style>
  <w:style w:type="paragraph" w:styleId="Footer">
    <w:name w:val="footer"/>
    <w:basedOn w:val="Normal"/>
    <w:link w:val="FooterChar"/>
    <w:uiPriority w:val="99"/>
    <w:semiHidden/>
    <w:unhideWhenUsed/>
    <w:rsid w:val="00DA5C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5C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FCA65-D515-41F0-AF46-F777AE794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sialk rayane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asgari-ma</dc:creator>
  <cp:keywords/>
  <dc:description/>
  <cp:lastModifiedBy>dakheli-gr</cp:lastModifiedBy>
  <cp:revision>13</cp:revision>
  <cp:lastPrinted>2015-11-25T05:45:00Z</cp:lastPrinted>
  <dcterms:created xsi:type="dcterms:W3CDTF">2015-07-04T08:19:00Z</dcterms:created>
  <dcterms:modified xsi:type="dcterms:W3CDTF">2015-12-16T07:56:00Z</dcterms:modified>
</cp:coreProperties>
</file>